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1"/>
        <w:tblW w:w="10268" w:type="dxa"/>
        <w:jc w:val="center"/>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8357"/>
      </w:tblGrid>
      <w:tr w:rsidR="005515D5" w:rsidRPr="00FB7053" w:rsidTr="00FB7053">
        <w:trPr>
          <w:jc w:val="center"/>
        </w:trPr>
        <w:tc>
          <w:tcPr>
            <w:tcW w:w="1911" w:type="dxa"/>
          </w:tcPr>
          <w:p w:rsidR="00E83C7B" w:rsidRPr="005515D5" w:rsidRDefault="000B452E" w:rsidP="00E83C7B">
            <w:pPr>
              <w:jc w:val="center"/>
              <w:rPr>
                <w:rFonts w:ascii="Calibri" w:hAnsi="Calibri" w:cs="Times New Roman"/>
                <w:b/>
                <w:sz w:val="40"/>
                <w:szCs w:val="40"/>
                <w:u w:val="single"/>
                <w:lang w:eastAsia="en-US"/>
              </w:rPr>
            </w:pPr>
            <w:r>
              <w:rPr>
                <w:rFonts w:ascii="Calibri" w:eastAsia="SimSun" w:hAnsi="Calibri" w:cs="Times New Roman"/>
                <w:noProof/>
                <w:sz w:val="40"/>
                <w:szCs w:val="4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Description : V:\PECJS\SJAPN\LOGO 2015\logo CD12\logo_CD12_vertical_Q.jpg" style="width:75.75pt;height:93pt;visibility:visible;mso-wrap-style:square">
                  <v:imagedata r:id="rId9" o:title="logo_CD12_vertical_Q"/>
                </v:shape>
              </w:pict>
            </w:r>
          </w:p>
        </w:tc>
        <w:tc>
          <w:tcPr>
            <w:tcW w:w="8357" w:type="dxa"/>
          </w:tcPr>
          <w:p w:rsidR="00FB7053" w:rsidRPr="00FB7053" w:rsidRDefault="00FB7053" w:rsidP="00FB7053">
            <w:pPr>
              <w:rPr>
                <w:rFonts w:ascii="Calibri" w:hAnsi="Calibri" w:cs="Times New Roman"/>
                <w:b/>
                <w:sz w:val="40"/>
                <w:szCs w:val="40"/>
                <w:lang w:eastAsia="en-US"/>
              </w:rPr>
            </w:pPr>
          </w:p>
          <w:p w:rsidR="00FB7053" w:rsidRPr="00FB7053" w:rsidRDefault="00B070B7" w:rsidP="00FB7053">
            <w:pPr>
              <w:ind w:left="-144"/>
              <w:jc w:val="center"/>
              <w:rPr>
                <w:rFonts w:ascii="Calibri" w:hAnsi="Calibri" w:cs="Times New Roman"/>
                <w:b/>
                <w:sz w:val="40"/>
                <w:szCs w:val="40"/>
                <w:lang w:eastAsia="en-US"/>
              </w:rPr>
            </w:pPr>
            <w:r>
              <w:rPr>
                <w:rFonts w:ascii="Calibri" w:hAnsi="Calibri" w:cs="Times New Roman"/>
                <w:b/>
                <w:sz w:val="40"/>
                <w:szCs w:val="40"/>
                <w:lang w:eastAsia="en-US"/>
              </w:rPr>
              <w:t>Appel à projets 20</w:t>
            </w:r>
            <w:r w:rsidR="0034370E">
              <w:rPr>
                <w:rFonts w:ascii="Calibri" w:hAnsi="Calibri" w:cs="Times New Roman"/>
                <w:b/>
                <w:sz w:val="40"/>
                <w:szCs w:val="40"/>
                <w:lang w:eastAsia="en-US"/>
              </w:rPr>
              <w:t>20</w:t>
            </w:r>
            <w:r w:rsidR="00E83C7B" w:rsidRPr="00FB7053">
              <w:rPr>
                <w:rFonts w:ascii="Calibri" w:hAnsi="Calibri" w:cs="Times New Roman"/>
                <w:b/>
                <w:sz w:val="40"/>
                <w:szCs w:val="40"/>
                <w:lang w:eastAsia="en-US"/>
              </w:rPr>
              <w:t xml:space="preserve"> </w:t>
            </w:r>
          </w:p>
          <w:p w:rsidR="00FB7053" w:rsidRPr="00FB7053" w:rsidRDefault="00FB7053" w:rsidP="00FB7053">
            <w:pPr>
              <w:ind w:left="-144"/>
              <w:jc w:val="center"/>
              <w:rPr>
                <w:rFonts w:ascii="Calibri" w:hAnsi="Calibri" w:cs="Times New Roman"/>
                <w:b/>
                <w:sz w:val="40"/>
                <w:szCs w:val="40"/>
                <w:lang w:eastAsia="en-US"/>
              </w:rPr>
            </w:pPr>
            <w:r>
              <w:rPr>
                <w:rFonts w:ascii="Calibri" w:hAnsi="Calibri" w:cs="Times New Roman"/>
                <w:b/>
                <w:sz w:val="40"/>
                <w:szCs w:val="40"/>
                <w:lang w:eastAsia="en-US"/>
              </w:rPr>
              <w:t xml:space="preserve">pour </w:t>
            </w:r>
            <w:r w:rsidRPr="00FB7053">
              <w:rPr>
                <w:rFonts w:ascii="Calibri" w:hAnsi="Calibri" w:cs="Times New Roman"/>
                <w:b/>
                <w:sz w:val="40"/>
                <w:szCs w:val="40"/>
                <w:lang w:eastAsia="en-US"/>
              </w:rPr>
              <w:t>les écoles,</w:t>
            </w:r>
            <w:r w:rsidR="00E83C7B" w:rsidRPr="00FB7053">
              <w:rPr>
                <w:rFonts w:ascii="Calibri" w:hAnsi="Calibri" w:cs="Times New Roman"/>
                <w:b/>
                <w:sz w:val="40"/>
                <w:szCs w:val="40"/>
                <w:lang w:eastAsia="en-US"/>
              </w:rPr>
              <w:t xml:space="preserve"> les collèges,</w:t>
            </w:r>
            <w:r w:rsidRPr="00FB7053">
              <w:rPr>
                <w:rFonts w:ascii="Calibri" w:hAnsi="Calibri" w:cs="Times New Roman"/>
                <w:b/>
                <w:sz w:val="40"/>
                <w:szCs w:val="40"/>
                <w:lang w:eastAsia="en-US"/>
              </w:rPr>
              <w:t xml:space="preserve"> </w:t>
            </w:r>
          </w:p>
          <w:p w:rsidR="00E83C7B" w:rsidRPr="00FB7053" w:rsidRDefault="00E83C7B" w:rsidP="00FB7053">
            <w:pPr>
              <w:ind w:left="-144"/>
              <w:jc w:val="center"/>
              <w:rPr>
                <w:rFonts w:ascii="Calibri" w:hAnsi="Calibri" w:cs="Times New Roman"/>
                <w:b/>
                <w:sz w:val="40"/>
                <w:szCs w:val="40"/>
                <w:lang w:eastAsia="en-US"/>
              </w:rPr>
            </w:pPr>
            <w:r w:rsidRPr="00FB7053">
              <w:rPr>
                <w:rFonts w:ascii="Calibri" w:hAnsi="Calibri" w:cs="Times New Roman"/>
                <w:b/>
                <w:sz w:val="40"/>
                <w:szCs w:val="40"/>
                <w:lang w:eastAsia="en-US"/>
              </w:rPr>
              <w:t>et les établissements d’éducation spécialisés</w:t>
            </w:r>
          </w:p>
        </w:tc>
      </w:tr>
    </w:tbl>
    <w:p w:rsidR="00E83C7B" w:rsidRPr="005515D5" w:rsidRDefault="00E83C7B" w:rsidP="00E83C7B">
      <w:pPr>
        <w:jc w:val="both"/>
        <w:rPr>
          <w:rFonts w:asciiTheme="minorHAnsi" w:hAnsiTheme="minorHAnsi" w:cs="Tahoma"/>
        </w:rPr>
      </w:pPr>
    </w:p>
    <w:p w:rsidR="00B669EC" w:rsidRDefault="00B669EC" w:rsidP="00B669EC">
      <w:pPr>
        <w:pStyle w:val="Retraitnormal"/>
        <w:ind w:left="0"/>
        <w:jc w:val="center"/>
        <w:rPr>
          <w:rFonts w:asciiTheme="minorHAnsi" w:hAnsiTheme="minorHAnsi" w:cs="Tahoma"/>
          <w:b/>
          <w:bCs/>
          <w:sz w:val="28"/>
          <w:szCs w:val="28"/>
        </w:rPr>
      </w:pPr>
      <w:r w:rsidRPr="00B669EC">
        <w:rPr>
          <w:rFonts w:asciiTheme="minorHAnsi" w:hAnsiTheme="minorHAnsi" w:cs="Tahoma"/>
          <w:b/>
          <w:bCs/>
          <w:sz w:val="28"/>
          <w:szCs w:val="28"/>
        </w:rPr>
        <w:t xml:space="preserve">Dispositif départemental </w:t>
      </w:r>
      <w:r>
        <w:rPr>
          <w:rFonts w:asciiTheme="minorHAnsi" w:hAnsiTheme="minorHAnsi" w:cs="Tahoma"/>
          <w:b/>
          <w:bCs/>
          <w:sz w:val="28"/>
          <w:szCs w:val="28"/>
        </w:rPr>
        <w:t>d’accompagnement pédagogique</w:t>
      </w:r>
    </w:p>
    <w:p w:rsidR="00BC2B4B" w:rsidRPr="00B669EC" w:rsidRDefault="00B669EC" w:rsidP="00B669EC">
      <w:pPr>
        <w:pStyle w:val="Retraitnormal"/>
        <w:ind w:left="0"/>
        <w:jc w:val="center"/>
        <w:rPr>
          <w:rFonts w:asciiTheme="minorHAnsi" w:hAnsiTheme="minorHAnsi" w:cs="Tahoma"/>
          <w:b/>
          <w:bCs/>
          <w:sz w:val="28"/>
          <w:szCs w:val="28"/>
        </w:rPr>
      </w:pPr>
      <w:r>
        <w:rPr>
          <w:rFonts w:asciiTheme="minorHAnsi" w:hAnsiTheme="minorHAnsi" w:cs="Tahoma"/>
          <w:b/>
          <w:bCs/>
          <w:sz w:val="28"/>
          <w:szCs w:val="28"/>
        </w:rPr>
        <w:t>« V</w:t>
      </w:r>
      <w:r w:rsidRPr="00B669EC">
        <w:rPr>
          <w:rFonts w:asciiTheme="minorHAnsi" w:hAnsiTheme="minorHAnsi" w:cs="Tahoma"/>
          <w:b/>
          <w:bCs/>
          <w:sz w:val="28"/>
          <w:szCs w:val="28"/>
        </w:rPr>
        <w:t>oya</w:t>
      </w:r>
      <w:r>
        <w:rPr>
          <w:rFonts w:asciiTheme="minorHAnsi" w:hAnsiTheme="minorHAnsi" w:cs="Tahoma"/>
          <w:b/>
          <w:bCs/>
          <w:sz w:val="28"/>
          <w:szCs w:val="28"/>
        </w:rPr>
        <w:t>ges scolaires éducatifs sur le Devoir de M</w:t>
      </w:r>
      <w:r w:rsidRPr="00B669EC">
        <w:rPr>
          <w:rFonts w:asciiTheme="minorHAnsi" w:hAnsiTheme="minorHAnsi" w:cs="Tahoma"/>
          <w:b/>
          <w:bCs/>
          <w:sz w:val="28"/>
          <w:szCs w:val="28"/>
        </w:rPr>
        <w:t>émoire</w:t>
      </w:r>
      <w:r>
        <w:rPr>
          <w:rFonts w:asciiTheme="minorHAnsi" w:hAnsiTheme="minorHAnsi" w:cs="Tahoma"/>
          <w:b/>
          <w:bCs/>
          <w:sz w:val="28"/>
          <w:szCs w:val="28"/>
        </w:rPr>
        <w:t> »</w:t>
      </w:r>
    </w:p>
    <w:p w:rsidR="00B669EC" w:rsidRPr="005515D5" w:rsidRDefault="00B669EC" w:rsidP="00E83C7B">
      <w:pPr>
        <w:pStyle w:val="Retraitnormal"/>
        <w:ind w:left="0"/>
        <w:rPr>
          <w:rFonts w:asciiTheme="minorHAnsi" w:hAnsiTheme="minorHAnsi" w:cs="Tahoma"/>
          <w:b/>
          <w:bCs/>
        </w:rPr>
      </w:pPr>
    </w:p>
    <w:p w:rsidR="0050766C" w:rsidRPr="005515D5" w:rsidRDefault="004462BE" w:rsidP="00885514">
      <w:pPr>
        <w:ind w:firstLine="708"/>
        <w:jc w:val="both"/>
        <w:rPr>
          <w:rFonts w:asciiTheme="minorHAnsi" w:hAnsiTheme="minorHAnsi" w:cs="Tahoma"/>
          <w:lang w:eastAsia="en-US"/>
        </w:rPr>
      </w:pPr>
      <w:r w:rsidRPr="005515D5">
        <w:rPr>
          <w:rFonts w:asciiTheme="minorHAnsi" w:hAnsiTheme="minorHAnsi" w:cs="Tahoma"/>
          <w:lang w:eastAsia="en-US"/>
        </w:rPr>
        <w:t>Dans le cadre de ses choix politiques en faveur de l’éducation</w:t>
      </w:r>
      <w:r w:rsidR="0050766C" w:rsidRPr="005515D5">
        <w:rPr>
          <w:rFonts w:asciiTheme="minorHAnsi" w:hAnsiTheme="minorHAnsi" w:cs="Tahoma"/>
          <w:lang w:eastAsia="en-US"/>
        </w:rPr>
        <w:t xml:space="preserve">, le Conseil départemental </w:t>
      </w:r>
      <w:r w:rsidRPr="005515D5">
        <w:rPr>
          <w:rFonts w:asciiTheme="minorHAnsi" w:hAnsiTheme="minorHAnsi" w:cs="Tahoma"/>
          <w:lang w:eastAsia="en-US"/>
        </w:rPr>
        <w:t>souhaite</w:t>
      </w:r>
      <w:r w:rsidR="009E0F19" w:rsidRPr="005515D5">
        <w:rPr>
          <w:rFonts w:asciiTheme="minorHAnsi" w:hAnsiTheme="minorHAnsi" w:cs="Tahoma"/>
          <w:lang w:eastAsia="en-US"/>
        </w:rPr>
        <w:t xml:space="preserve"> </w:t>
      </w:r>
      <w:r w:rsidR="0050766C" w:rsidRPr="005515D5">
        <w:rPr>
          <w:rFonts w:asciiTheme="minorHAnsi" w:hAnsiTheme="minorHAnsi" w:cs="Tahoma"/>
          <w:lang w:eastAsia="en-US"/>
        </w:rPr>
        <w:t xml:space="preserve"> mettre l’accent sur l’apprentissa</w:t>
      </w:r>
      <w:r w:rsidR="00885514" w:rsidRPr="005515D5">
        <w:rPr>
          <w:rFonts w:asciiTheme="minorHAnsi" w:hAnsiTheme="minorHAnsi" w:cs="Tahoma"/>
          <w:lang w:eastAsia="en-US"/>
        </w:rPr>
        <w:t>ge à la citoyenneté des élèves a</w:t>
      </w:r>
      <w:r w:rsidR="0050766C" w:rsidRPr="005515D5">
        <w:rPr>
          <w:rFonts w:asciiTheme="minorHAnsi" w:hAnsiTheme="minorHAnsi" w:cs="Tahoma"/>
          <w:lang w:eastAsia="en-US"/>
        </w:rPr>
        <w:t xml:space="preserve">veyronnais en </w:t>
      </w:r>
      <w:r w:rsidRPr="005515D5">
        <w:rPr>
          <w:rFonts w:asciiTheme="minorHAnsi" w:hAnsiTheme="minorHAnsi" w:cs="Tahoma"/>
          <w:lang w:eastAsia="en-US"/>
        </w:rPr>
        <w:t>favorisant le déroulement  de</w:t>
      </w:r>
      <w:r w:rsidR="0050766C" w:rsidRPr="005515D5">
        <w:rPr>
          <w:rFonts w:asciiTheme="minorHAnsi" w:hAnsiTheme="minorHAnsi" w:cs="Tahoma"/>
          <w:lang w:eastAsia="en-US"/>
        </w:rPr>
        <w:t xml:space="preserve"> séjours pédagogiques vers les lieux de mémoire.</w:t>
      </w:r>
    </w:p>
    <w:p w:rsidR="00E83C7B" w:rsidRPr="005515D5" w:rsidRDefault="00E83C7B" w:rsidP="00885514">
      <w:pPr>
        <w:ind w:firstLine="708"/>
        <w:jc w:val="both"/>
        <w:rPr>
          <w:rFonts w:asciiTheme="minorHAnsi" w:hAnsiTheme="minorHAnsi" w:cs="Tahoma"/>
          <w:lang w:eastAsia="en-US"/>
        </w:rPr>
      </w:pPr>
    </w:p>
    <w:p w:rsidR="0050766C" w:rsidRPr="005515D5" w:rsidRDefault="00AB0C4C" w:rsidP="00885514">
      <w:pPr>
        <w:ind w:firstLine="708"/>
        <w:jc w:val="both"/>
        <w:rPr>
          <w:rFonts w:asciiTheme="minorHAnsi" w:hAnsiTheme="minorHAnsi" w:cs="Tahoma"/>
          <w:lang w:eastAsia="en-US"/>
        </w:rPr>
      </w:pPr>
      <w:r w:rsidRPr="005515D5">
        <w:rPr>
          <w:rFonts w:asciiTheme="minorHAnsi" w:hAnsiTheme="minorHAnsi" w:cs="Tahoma"/>
          <w:lang w:eastAsia="en-US"/>
        </w:rPr>
        <w:t>L’appel à</w:t>
      </w:r>
      <w:r w:rsidR="0050766C" w:rsidRPr="005515D5">
        <w:rPr>
          <w:rFonts w:asciiTheme="minorHAnsi" w:hAnsiTheme="minorHAnsi" w:cs="Tahoma"/>
          <w:lang w:eastAsia="en-US"/>
        </w:rPr>
        <w:t xml:space="preserve"> la mémoire dans la transmission des valeurs pour lesquelles des femmes et des hommes ont combattu et parfois donné leurs</w:t>
      </w:r>
      <w:r w:rsidR="00885514" w:rsidRPr="005515D5">
        <w:rPr>
          <w:rFonts w:asciiTheme="minorHAnsi" w:hAnsiTheme="minorHAnsi" w:cs="Tahoma"/>
          <w:lang w:eastAsia="en-US"/>
        </w:rPr>
        <w:t xml:space="preserve"> vies, s’inscrit </w:t>
      </w:r>
      <w:r w:rsidR="00AD6276">
        <w:rPr>
          <w:rFonts w:asciiTheme="minorHAnsi" w:hAnsiTheme="minorHAnsi" w:cs="Tahoma"/>
          <w:lang w:eastAsia="en-US"/>
        </w:rPr>
        <w:t>aussi</w:t>
      </w:r>
      <w:r w:rsidR="00885514" w:rsidRPr="005515D5">
        <w:rPr>
          <w:rFonts w:asciiTheme="minorHAnsi" w:hAnsiTheme="minorHAnsi" w:cs="Tahoma"/>
          <w:lang w:eastAsia="en-US"/>
        </w:rPr>
        <w:t xml:space="preserve">, </w:t>
      </w:r>
      <w:r w:rsidR="0050766C" w:rsidRPr="005515D5">
        <w:rPr>
          <w:rFonts w:asciiTheme="minorHAnsi" w:hAnsiTheme="minorHAnsi" w:cs="Tahoma"/>
          <w:lang w:eastAsia="en-US"/>
        </w:rPr>
        <w:t xml:space="preserve">dans les programmes de l’Education nationale. Ainsi, le Conseil départemental souhaite encourager les établissements scolaires dans leurs projets pédagogiques axés sur </w:t>
      </w:r>
      <w:r w:rsidRPr="005515D5">
        <w:rPr>
          <w:rFonts w:asciiTheme="minorHAnsi" w:hAnsiTheme="minorHAnsi" w:cs="Tahoma"/>
          <w:lang w:eastAsia="en-US"/>
        </w:rPr>
        <w:t>« </w:t>
      </w:r>
      <w:r w:rsidR="0050766C" w:rsidRPr="005515D5">
        <w:rPr>
          <w:rFonts w:asciiTheme="minorHAnsi" w:hAnsiTheme="minorHAnsi" w:cs="Tahoma"/>
          <w:lang w:eastAsia="en-US"/>
        </w:rPr>
        <w:t>le devoir de mémoire</w:t>
      </w:r>
      <w:r w:rsidRPr="005515D5">
        <w:rPr>
          <w:rFonts w:asciiTheme="minorHAnsi" w:hAnsiTheme="minorHAnsi" w:cs="Tahoma"/>
          <w:lang w:eastAsia="en-US"/>
        </w:rPr>
        <w:t> »</w:t>
      </w:r>
      <w:r w:rsidR="0050766C" w:rsidRPr="005515D5">
        <w:rPr>
          <w:rFonts w:asciiTheme="minorHAnsi" w:hAnsiTheme="minorHAnsi" w:cs="Tahoma"/>
          <w:lang w:eastAsia="en-US"/>
        </w:rPr>
        <w:t>.</w:t>
      </w:r>
    </w:p>
    <w:p w:rsidR="0050766C" w:rsidRPr="005515D5" w:rsidRDefault="0050766C" w:rsidP="00885514">
      <w:pPr>
        <w:jc w:val="both"/>
        <w:rPr>
          <w:rFonts w:asciiTheme="minorHAnsi" w:hAnsiTheme="minorHAnsi" w:cs="Tahoma"/>
          <w:lang w:eastAsia="en-US"/>
        </w:rPr>
      </w:pPr>
    </w:p>
    <w:p w:rsidR="00E83C7B" w:rsidRPr="005515D5" w:rsidRDefault="009E0F19" w:rsidP="005515D5">
      <w:pPr>
        <w:ind w:firstLine="709"/>
        <w:jc w:val="both"/>
        <w:rPr>
          <w:rFonts w:ascii="Calibri" w:eastAsia="Calibri" w:hAnsi="Calibri" w:cs="Times New Roman"/>
          <w:lang w:eastAsia="en-US"/>
        </w:rPr>
      </w:pPr>
      <w:r w:rsidRPr="005515D5">
        <w:rPr>
          <w:rFonts w:asciiTheme="minorHAnsi" w:hAnsiTheme="minorHAnsi" w:cs="Tahoma"/>
          <w:lang w:eastAsia="en-US"/>
        </w:rPr>
        <w:t>Durant la présente mandature</w:t>
      </w:r>
      <w:r w:rsidR="00BD62F9" w:rsidRPr="005515D5">
        <w:rPr>
          <w:rFonts w:asciiTheme="minorHAnsi" w:hAnsiTheme="minorHAnsi" w:cs="Tahoma"/>
          <w:lang w:eastAsia="en-US"/>
        </w:rPr>
        <w:t>,</w:t>
      </w:r>
      <w:r w:rsidR="0050766C" w:rsidRPr="005515D5">
        <w:rPr>
          <w:rFonts w:asciiTheme="minorHAnsi" w:hAnsiTheme="minorHAnsi" w:cs="Tahoma"/>
          <w:lang w:eastAsia="en-US"/>
        </w:rPr>
        <w:t xml:space="preserve"> le Conseil départemental pourra sous certaines conditions, participer au financement de projets de voyages scolaires</w:t>
      </w:r>
      <w:r w:rsidR="00AB0C4C" w:rsidRPr="005515D5">
        <w:rPr>
          <w:rFonts w:asciiTheme="minorHAnsi" w:hAnsiTheme="minorHAnsi" w:cs="Tahoma"/>
          <w:lang w:eastAsia="en-US"/>
        </w:rPr>
        <w:t>,</w:t>
      </w:r>
      <w:r w:rsidR="0050766C" w:rsidRPr="005515D5">
        <w:rPr>
          <w:rFonts w:asciiTheme="minorHAnsi" w:hAnsiTheme="minorHAnsi" w:cs="Tahoma"/>
          <w:lang w:eastAsia="en-US"/>
        </w:rPr>
        <w:t xml:space="preserve"> à caractère </w:t>
      </w:r>
      <w:r w:rsidR="00DE35CF" w:rsidRPr="005515D5">
        <w:rPr>
          <w:rFonts w:asciiTheme="minorHAnsi" w:hAnsiTheme="minorHAnsi" w:cs="Tahoma"/>
          <w:lang w:eastAsia="en-US"/>
        </w:rPr>
        <w:t>pédagogique avéré</w:t>
      </w:r>
      <w:r w:rsidR="00AB0C4C" w:rsidRPr="005515D5">
        <w:rPr>
          <w:rFonts w:asciiTheme="minorHAnsi" w:hAnsiTheme="minorHAnsi" w:cs="Tahoma"/>
          <w:lang w:eastAsia="en-US"/>
        </w:rPr>
        <w:t>,</w:t>
      </w:r>
      <w:r w:rsidR="00DE35CF" w:rsidRPr="005515D5">
        <w:rPr>
          <w:rFonts w:asciiTheme="minorHAnsi" w:hAnsiTheme="minorHAnsi" w:cs="Tahoma"/>
          <w:lang w:eastAsia="en-US"/>
        </w:rPr>
        <w:t xml:space="preserve"> sur des lieux de mémoire relatifs aux guerres mondiales de 1914-1918 1939-1945.</w:t>
      </w:r>
      <w:r w:rsidR="00E83C7B" w:rsidRPr="005515D5">
        <w:rPr>
          <w:rFonts w:asciiTheme="minorHAnsi" w:eastAsiaTheme="minorHAnsi" w:hAnsiTheme="minorHAnsi" w:cstheme="minorBidi"/>
          <w:lang w:eastAsia="en-US"/>
        </w:rPr>
        <w:t xml:space="preserve"> </w:t>
      </w:r>
      <w:r w:rsidR="00F431A4">
        <w:rPr>
          <w:rFonts w:ascii="Calibri" w:eastAsia="Calibri" w:hAnsi="Calibri" w:cs="Times New Roman"/>
          <w:lang w:eastAsia="en-US"/>
        </w:rPr>
        <w:t>Dans</w:t>
      </w:r>
      <w:r w:rsidR="00E83C7B" w:rsidRPr="005515D5">
        <w:rPr>
          <w:rFonts w:ascii="Calibri" w:eastAsia="Calibri" w:hAnsi="Calibri" w:cs="Times New Roman"/>
          <w:lang w:eastAsia="en-US"/>
        </w:rPr>
        <w:t xml:space="preserve"> ce cadre</w:t>
      </w:r>
      <w:r w:rsidR="00F431A4">
        <w:rPr>
          <w:rFonts w:ascii="Calibri" w:eastAsia="Calibri" w:hAnsi="Calibri" w:cs="Times New Roman"/>
          <w:lang w:eastAsia="en-US"/>
        </w:rPr>
        <w:t>,</w:t>
      </w:r>
      <w:r w:rsidR="00E83C7B" w:rsidRPr="005515D5">
        <w:rPr>
          <w:rFonts w:ascii="Calibri" w:eastAsia="Calibri" w:hAnsi="Calibri" w:cs="Times New Roman"/>
          <w:lang w:eastAsia="en-US"/>
        </w:rPr>
        <w:t xml:space="preserve"> le dispositif d’appel à projets </w:t>
      </w:r>
      <w:r w:rsidR="00F3685C" w:rsidRPr="00FC4FFD">
        <w:rPr>
          <w:rFonts w:ascii="Calibri" w:eastAsia="Calibri" w:hAnsi="Calibri" w:cs="Times New Roman"/>
          <w:u w:val="single"/>
          <w:lang w:eastAsia="en-US"/>
        </w:rPr>
        <w:t xml:space="preserve">est ouvert </w:t>
      </w:r>
      <w:r w:rsidR="00B070B7">
        <w:rPr>
          <w:rFonts w:ascii="Calibri" w:eastAsia="Calibri" w:hAnsi="Calibri" w:cs="Times New Roman"/>
          <w:u w:val="single"/>
          <w:lang w:eastAsia="en-US"/>
        </w:rPr>
        <w:t xml:space="preserve">du </w:t>
      </w:r>
      <w:r w:rsidR="000B452E">
        <w:rPr>
          <w:rFonts w:ascii="Calibri" w:eastAsia="Calibri" w:hAnsi="Calibri" w:cs="Times New Roman"/>
          <w:u w:val="single"/>
          <w:lang w:eastAsia="en-US"/>
        </w:rPr>
        <w:t>1er</w:t>
      </w:r>
      <w:r w:rsidR="0034370E">
        <w:rPr>
          <w:rFonts w:ascii="Calibri" w:eastAsia="Calibri" w:hAnsi="Calibri" w:cs="Times New Roman"/>
          <w:u w:val="single"/>
          <w:lang w:eastAsia="en-US"/>
        </w:rPr>
        <w:t xml:space="preserve"> janvier 2020 au 31 décembre 2020</w:t>
      </w:r>
      <w:r w:rsidR="00B070B7" w:rsidRPr="000B452E">
        <w:rPr>
          <w:rFonts w:ascii="Calibri" w:eastAsia="Calibri" w:hAnsi="Calibri" w:cs="Times New Roman"/>
          <w:lang w:eastAsia="en-US"/>
        </w:rPr>
        <w:t xml:space="preserve"> </w:t>
      </w:r>
      <w:r w:rsidR="00F3685C">
        <w:rPr>
          <w:rFonts w:ascii="Calibri" w:eastAsia="Calibri" w:hAnsi="Calibri" w:cs="Times New Roman"/>
          <w:lang w:eastAsia="en-US"/>
        </w:rPr>
        <w:t>pour des voyages se dérou</w:t>
      </w:r>
      <w:r w:rsidR="00B070B7">
        <w:rPr>
          <w:rFonts w:ascii="Calibri" w:eastAsia="Calibri" w:hAnsi="Calibri" w:cs="Times New Roman"/>
          <w:lang w:eastAsia="en-US"/>
        </w:rPr>
        <w:t>lant pendant l’année civile 20</w:t>
      </w:r>
      <w:r w:rsidR="0034370E">
        <w:rPr>
          <w:rFonts w:ascii="Calibri" w:eastAsia="Calibri" w:hAnsi="Calibri" w:cs="Times New Roman"/>
          <w:lang w:eastAsia="en-US"/>
        </w:rPr>
        <w:t>20</w:t>
      </w:r>
      <w:r w:rsidR="00F3685C">
        <w:rPr>
          <w:rFonts w:ascii="Calibri" w:eastAsia="Calibri" w:hAnsi="Calibri" w:cs="Times New Roman"/>
          <w:lang w:eastAsia="en-US"/>
        </w:rPr>
        <w:t>.</w:t>
      </w:r>
    </w:p>
    <w:p w:rsidR="00BC2B4B" w:rsidRPr="005515D5" w:rsidRDefault="00BC2B4B" w:rsidP="00E83C7B">
      <w:pPr>
        <w:pStyle w:val="Retraitnormal"/>
        <w:ind w:left="0"/>
        <w:rPr>
          <w:rFonts w:asciiTheme="minorHAnsi" w:hAnsiTheme="minorHAnsi" w:cs="Tahoma"/>
        </w:rPr>
      </w:pPr>
    </w:p>
    <w:p w:rsidR="00140336" w:rsidRPr="002C66F4" w:rsidRDefault="00BC2B4B" w:rsidP="00E83C7B">
      <w:pPr>
        <w:rPr>
          <w:rFonts w:asciiTheme="minorHAnsi" w:hAnsiTheme="minorHAnsi" w:cs="Tahoma"/>
          <w:b/>
        </w:rPr>
      </w:pPr>
      <w:r w:rsidRPr="005515D5">
        <w:rPr>
          <w:rFonts w:asciiTheme="minorHAnsi" w:hAnsiTheme="minorHAnsi" w:cs="Tahoma"/>
          <w:b/>
          <w:sz w:val="28"/>
          <w:szCs w:val="28"/>
        </w:rPr>
        <w:t>Cible </w:t>
      </w:r>
      <w:r w:rsidR="00140336" w:rsidRPr="005515D5">
        <w:rPr>
          <w:rFonts w:asciiTheme="minorHAnsi" w:hAnsiTheme="minorHAnsi" w:cs="Tahoma"/>
          <w:b/>
          <w:sz w:val="28"/>
          <w:szCs w:val="28"/>
        </w:rPr>
        <w:t xml:space="preserve">: </w:t>
      </w:r>
    </w:p>
    <w:p w:rsidR="002C66F4" w:rsidRDefault="002C66F4" w:rsidP="005515D5">
      <w:pPr>
        <w:ind w:firstLine="709"/>
        <w:rPr>
          <w:rFonts w:asciiTheme="minorHAnsi" w:hAnsiTheme="minorHAnsi" w:cs="Tahoma"/>
        </w:rPr>
      </w:pPr>
    </w:p>
    <w:p w:rsidR="00BC2B4B" w:rsidRPr="005515D5" w:rsidRDefault="00140336" w:rsidP="005515D5">
      <w:pPr>
        <w:ind w:firstLine="709"/>
        <w:rPr>
          <w:rFonts w:asciiTheme="minorHAnsi" w:hAnsiTheme="minorHAnsi" w:cs="Tahoma"/>
          <w:b/>
          <w:sz w:val="28"/>
          <w:szCs w:val="28"/>
        </w:rPr>
      </w:pPr>
      <w:r w:rsidRPr="005515D5">
        <w:rPr>
          <w:rFonts w:asciiTheme="minorHAnsi" w:hAnsiTheme="minorHAnsi" w:cs="Tahoma"/>
        </w:rPr>
        <w:t>Le</w:t>
      </w:r>
      <w:r w:rsidR="00BC2B4B" w:rsidRPr="005515D5">
        <w:rPr>
          <w:rFonts w:asciiTheme="minorHAnsi" w:hAnsiTheme="minorHAnsi" w:cs="Tahoma"/>
        </w:rPr>
        <w:t xml:space="preserve"> dispositif d’appel à projets </w:t>
      </w:r>
      <w:r w:rsidR="00E83C7B" w:rsidRPr="005515D5">
        <w:rPr>
          <w:rFonts w:asciiTheme="minorHAnsi" w:hAnsiTheme="minorHAnsi" w:cs="Tahoma"/>
        </w:rPr>
        <w:t>est</w:t>
      </w:r>
      <w:r w:rsidR="00BC2B4B" w:rsidRPr="005515D5">
        <w:rPr>
          <w:rFonts w:asciiTheme="minorHAnsi" w:hAnsiTheme="minorHAnsi" w:cs="Tahoma"/>
        </w:rPr>
        <w:t xml:space="preserve"> ouvert :</w:t>
      </w:r>
      <w:bookmarkStart w:id="0" w:name="_GoBack"/>
      <w:bookmarkEnd w:id="0"/>
    </w:p>
    <w:p w:rsidR="0050766C" w:rsidRPr="005515D5" w:rsidRDefault="006A6A5B" w:rsidP="00E83C7B">
      <w:pPr>
        <w:rPr>
          <w:rFonts w:asciiTheme="minorHAnsi" w:hAnsiTheme="minorHAnsi" w:cs="Tahoma"/>
        </w:rPr>
      </w:pPr>
      <w:r w:rsidRPr="005515D5">
        <w:rPr>
          <w:rFonts w:asciiTheme="minorHAnsi" w:hAnsiTheme="minorHAnsi" w:cs="Tahoma"/>
        </w:rPr>
        <w:t xml:space="preserve">- </w:t>
      </w:r>
      <w:r w:rsidR="002C66F4">
        <w:rPr>
          <w:rFonts w:asciiTheme="minorHAnsi" w:hAnsiTheme="minorHAnsi" w:cs="Tahoma"/>
        </w:rPr>
        <w:t>a</w:t>
      </w:r>
      <w:r w:rsidR="00092F44" w:rsidRPr="005515D5">
        <w:rPr>
          <w:rFonts w:asciiTheme="minorHAnsi" w:hAnsiTheme="minorHAnsi" w:cs="Tahoma"/>
        </w:rPr>
        <w:t>ux collèges publics et privés.</w:t>
      </w:r>
    </w:p>
    <w:p w:rsidR="00092F44" w:rsidRPr="005515D5" w:rsidRDefault="006A6A5B" w:rsidP="00E83C7B">
      <w:pPr>
        <w:rPr>
          <w:rFonts w:asciiTheme="minorHAnsi" w:hAnsiTheme="minorHAnsi" w:cs="Tahoma"/>
        </w:rPr>
      </w:pPr>
      <w:r w:rsidRPr="005515D5">
        <w:rPr>
          <w:rFonts w:asciiTheme="minorHAnsi" w:hAnsiTheme="minorHAnsi" w:cs="Tahoma"/>
        </w:rPr>
        <w:t xml:space="preserve">- </w:t>
      </w:r>
      <w:r w:rsidR="002C66F4">
        <w:rPr>
          <w:rFonts w:asciiTheme="minorHAnsi" w:hAnsiTheme="minorHAnsi" w:cs="Tahoma"/>
        </w:rPr>
        <w:t>a</w:t>
      </w:r>
      <w:r w:rsidR="00092F44" w:rsidRPr="005515D5">
        <w:rPr>
          <w:rFonts w:asciiTheme="minorHAnsi" w:hAnsiTheme="minorHAnsi" w:cs="Tahoma"/>
        </w:rPr>
        <w:t xml:space="preserve">ux écoles </w:t>
      </w:r>
      <w:r w:rsidR="00B96BB4" w:rsidRPr="005515D5">
        <w:rPr>
          <w:rFonts w:asciiTheme="minorHAnsi" w:hAnsiTheme="minorHAnsi" w:cs="Tahoma"/>
        </w:rPr>
        <w:t>élémentaires</w:t>
      </w:r>
      <w:r w:rsidR="00092F44" w:rsidRPr="005515D5">
        <w:rPr>
          <w:rFonts w:asciiTheme="minorHAnsi" w:hAnsiTheme="minorHAnsi" w:cs="Tahoma"/>
        </w:rPr>
        <w:t xml:space="preserve"> publiques et privées.</w:t>
      </w:r>
    </w:p>
    <w:p w:rsidR="00092F44" w:rsidRPr="005515D5" w:rsidRDefault="00885514" w:rsidP="002C66F4">
      <w:pPr>
        <w:ind w:left="142" w:hanging="142"/>
        <w:rPr>
          <w:rFonts w:asciiTheme="minorHAnsi" w:hAnsiTheme="minorHAnsi" w:cs="Tahoma"/>
          <w:snapToGrid w:val="0"/>
        </w:rPr>
      </w:pPr>
      <w:r w:rsidRPr="005515D5">
        <w:rPr>
          <w:rFonts w:asciiTheme="minorHAnsi" w:hAnsiTheme="minorHAnsi" w:cs="Tahoma"/>
        </w:rPr>
        <w:t>- </w:t>
      </w:r>
      <w:r w:rsidR="002C66F4">
        <w:rPr>
          <w:rFonts w:asciiTheme="minorHAnsi" w:hAnsiTheme="minorHAnsi" w:cs="Tahoma"/>
        </w:rPr>
        <w:t>a</w:t>
      </w:r>
      <w:r w:rsidR="00092F44" w:rsidRPr="005515D5">
        <w:rPr>
          <w:rFonts w:asciiTheme="minorHAnsi" w:hAnsiTheme="minorHAnsi" w:cs="Tahoma"/>
        </w:rPr>
        <w:t xml:space="preserve">ux établissements d’éducation spécialisés </w:t>
      </w:r>
      <w:r w:rsidR="00092F44" w:rsidRPr="005515D5">
        <w:rPr>
          <w:rFonts w:asciiTheme="minorHAnsi" w:hAnsiTheme="minorHAnsi" w:cs="Tahoma"/>
          <w:snapToGrid w:val="0"/>
        </w:rPr>
        <w:t>(Institut Médico-Educatifs et Instituts Thérapeutiques Educatifs et Pédagogiques) accueillant des élèves de 6 ans à 17 ans révolus.</w:t>
      </w:r>
    </w:p>
    <w:p w:rsidR="00092F44" w:rsidRPr="005515D5" w:rsidRDefault="00092F44" w:rsidP="00E83C7B">
      <w:pPr>
        <w:rPr>
          <w:rFonts w:asciiTheme="minorHAnsi" w:hAnsiTheme="minorHAnsi" w:cs="Tahoma"/>
          <w:snapToGrid w:val="0"/>
        </w:rPr>
      </w:pPr>
    </w:p>
    <w:p w:rsidR="00092F44" w:rsidRPr="005515D5" w:rsidRDefault="00092F44" w:rsidP="00885514">
      <w:pPr>
        <w:jc w:val="both"/>
        <w:rPr>
          <w:rFonts w:asciiTheme="minorHAnsi" w:hAnsiTheme="minorHAnsi" w:cs="Tahoma"/>
          <w:b/>
          <w:snapToGrid w:val="0"/>
          <w:sz w:val="28"/>
          <w:szCs w:val="28"/>
        </w:rPr>
      </w:pPr>
      <w:r w:rsidRPr="005515D5">
        <w:rPr>
          <w:rFonts w:asciiTheme="minorHAnsi" w:hAnsiTheme="minorHAnsi" w:cs="Tahoma"/>
          <w:b/>
          <w:snapToGrid w:val="0"/>
          <w:sz w:val="28"/>
          <w:szCs w:val="28"/>
        </w:rPr>
        <w:t>Montant des aides :</w:t>
      </w:r>
    </w:p>
    <w:p w:rsidR="00092F44" w:rsidRPr="005515D5" w:rsidRDefault="00092F44" w:rsidP="00885514">
      <w:pPr>
        <w:jc w:val="both"/>
        <w:rPr>
          <w:rFonts w:asciiTheme="minorHAnsi" w:hAnsiTheme="minorHAnsi" w:cs="Tahoma"/>
          <w:snapToGrid w:val="0"/>
        </w:rPr>
      </w:pPr>
    </w:p>
    <w:p w:rsidR="00092F44" w:rsidRPr="005515D5" w:rsidRDefault="00092F44" w:rsidP="00885514">
      <w:pPr>
        <w:ind w:firstLine="708"/>
        <w:jc w:val="both"/>
        <w:rPr>
          <w:rFonts w:asciiTheme="minorHAnsi" w:hAnsiTheme="minorHAnsi" w:cs="Tahoma"/>
          <w:snapToGrid w:val="0"/>
        </w:rPr>
      </w:pPr>
      <w:r w:rsidRPr="005515D5">
        <w:rPr>
          <w:rFonts w:asciiTheme="minorHAnsi" w:hAnsiTheme="minorHAnsi" w:cs="Tahoma"/>
          <w:snapToGrid w:val="0"/>
        </w:rPr>
        <w:t xml:space="preserve">Le montant des aides accordées sera défini selon </w:t>
      </w:r>
      <w:r w:rsidR="009B4BF0" w:rsidRPr="005515D5">
        <w:rPr>
          <w:rFonts w:asciiTheme="minorHAnsi" w:hAnsiTheme="minorHAnsi" w:cs="Tahoma"/>
          <w:snapToGrid w:val="0"/>
        </w:rPr>
        <w:t>les</w:t>
      </w:r>
      <w:r w:rsidR="00DE35CF" w:rsidRPr="005515D5">
        <w:rPr>
          <w:rFonts w:asciiTheme="minorHAnsi" w:hAnsiTheme="minorHAnsi" w:cs="Tahoma"/>
          <w:snapToGrid w:val="0"/>
        </w:rPr>
        <w:t xml:space="preserve"> critères d’éligibilité</w:t>
      </w:r>
      <w:r w:rsidR="009B4BF0" w:rsidRPr="005515D5">
        <w:rPr>
          <w:rFonts w:asciiTheme="minorHAnsi" w:hAnsiTheme="minorHAnsi" w:cs="Tahoma"/>
          <w:snapToGrid w:val="0"/>
        </w:rPr>
        <w:t xml:space="preserve"> définis ci-après </w:t>
      </w:r>
      <w:r w:rsidRPr="005515D5">
        <w:rPr>
          <w:rFonts w:asciiTheme="minorHAnsi" w:hAnsiTheme="minorHAnsi" w:cs="Tahoma"/>
          <w:snapToGrid w:val="0"/>
        </w:rPr>
        <w:t>et selon les crédits disponibles.</w:t>
      </w:r>
    </w:p>
    <w:p w:rsidR="008B11DF" w:rsidRPr="005515D5" w:rsidRDefault="008B11DF" w:rsidP="00885514">
      <w:pPr>
        <w:jc w:val="both"/>
        <w:rPr>
          <w:rFonts w:asciiTheme="minorHAnsi" w:hAnsiTheme="minorHAnsi" w:cs="Tahoma"/>
          <w:snapToGrid w:val="0"/>
          <w:u w:val="single"/>
        </w:rPr>
      </w:pPr>
    </w:p>
    <w:p w:rsidR="00DE35CF" w:rsidRPr="005515D5" w:rsidRDefault="00DE35CF" w:rsidP="00885514">
      <w:pPr>
        <w:jc w:val="both"/>
        <w:rPr>
          <w:rFonts w:asciiTheme="minorHAnsi" w:hAnsiTheme="minorHAnsi" w:cs="Tahoma"/>
          <w:b/>
          <w:snapToGrid w:val="0"/>
          <w:sz w:val="28"/>
          <w:szCs w:val="28"/>
        </w:rPr>
      </w:pPr>
      <w:r w:rsidRPr="005515D5">
        <w:rPr>
          <w:rFonts w:asciiTheme="minorHAnsi" w:hAnsiTheme="minorHAnsi" w:cs="Tahoma"/>
          <w:b/>
          <w:snapToGrid w:val="0"/>
          <w:sz w:val="28"/>
          <w:szCs w:val="28"/>
        </w:rPr>
        <w:t>Contenu des projets :</w:t>
      </w:r>
    </w:p>
    <w:p w:rsidR="002B6B55" w:rsidRPr="005515D5" w:rsidRDefault="002B6B55" w:rsidP="00885514">
      <w:pPr>
        <w:jc w:val="both"/>
        <w:rPr>
          <w:rFonts w:asciiTheme="minorHAnsi" w:hAnsiTheme="minorHAnsi" w:cs="Tahoma"/>
          <w:snapToGrid w:val="0"/>
          <w:u w:val="single"/>
        </w:rPr>
      </w:pPr>
    </w:p>
    <w:p w:rsidR="00DE35CF" w:rsidRPr="005515D5" w:rsidRDefault="002B6B55" w:rsidP="005515D5">
      <w:pPr>
        <w:ind w:left="708" w:firstLine="1"/>
        <w:jc w:val="both"/>
        <w:rPr>
          <w:rFonts w:asciiTheme="minorHAnsi" w:hAnsiTheme="minorHAnsi" w:cs="Tahoma"/>
          <w:snapToGrid w:val="0"/>
        </w:rPr>
      </w:pPr>
      <w:r w:rsidRPr="005515D5">
        <w:rPr>
          <w:rFonts w:asciiTheme="minorHAnsi" w:hAnsiTheme="minorHAnsi" w:cs="Tahoma"/>
          <w:snapToGrid w:val="0"/>
        </w:rPr>
        <w:t>Les projets s’attacheront à développer les 3 objectifs civiques suivants :</w:t>
      </w:r>
    </w:p>
    <w:p w:rsidR="002B6B55" w:rsidRPr="005515D5" w:rsidRDefault="002B6B55" w:rsidP="002B6B55">
      <w:pPr>
        <w:jc w:val="both"/>
        <w:rPr>
          <w:rFonts w:asciiTheme="minorHAnsi" w:hAnsiTheme="minorHAnsi" w:cs="Tahoma"/>
          <w:snapToGrid w:val="0"/>
        </w:rPr>
      </w:pPr>
    </w:p>
    <w:p w:rsidR="00DE35CF" w:rsidRPr="005515D5" w:rsidRDefault="002B6B55" w:rsidP="002C66F4">
      <w:pPr>
        <w:ind w:left="284" w:hanging="284"/>
        <w:jc w:val="both"/>
        <w:rPr>
          <w:rFonts w:asciiTheme="minorHAnsi" w:hAnsiTheme="minorHAnsi" w:cs="Tahoma"/>
          <w:snapToGrid w:val="0"/>
        </w:rPr>
      </w:pPr>
      <w:r w:rsidRPr="005515D5">
        <w:rPr>
          <w:rFonts w:asciiTheme="minorHAnsi" w:hAnsiTheme="minorHAnsi" w:cs="Tahoma"/>
          <w:snapToGrid w:val="0"/>
        </w:rPr>
        <w:t xml:space="preserve">1- </w:t>
      </w:r>
      <w:r w:rsidR="00DE35CF" w:rsidRPr="005515D5">
        <w:rPr>
          <w:rFonts w:asciiTheme="minorHAnsi" w:hAnsiTheme="minorHAnsi" w:cs="Tahoma"/>
          <w:snapToGrid w:val="0"/>
        </w:rPr>
        <w:t>Les projets pédagogiques de voyages</w:t>
      </w:r>
      <w:r w:rsidR="00BD62F9" w:rsidRPr="005515D5">
        <w:rPr>
          <w:rFonts w:asciiTheme="minorHAnsi" w:hAnsiTheme="minorHAnsi" w:cs="Tahoma"/>
          <w:snapToGrid w:val="0"/>
        </w:rPr>
        <w:t xml:space="preserve"> scolaires </w:t>
      </w:r>
      <w:r w:rsidR="00AB0C4C" w:rsidRPr="005515D5">
        <w:rPr>
          <w:rFonts w:asciiTheme="minorHAnsi" w:hAnsiTheme="minorHAnsi" w:cs="Tahoma"/>
          <w:snapToGrid w:val="0"/>
        </w:rPr>
        <w:t>devront</w:t>
      </w:r>
      <w:r w:rsidR="00BD62F9" w:rsidRPr="005515D5">
        <w:rPr>
          <w:rFonts w:asciiTheme="minorHAnsi" w:hAnsiTheme="minorHAnsi" w:cs="Tahoma"/>
          <w:snapToGrid w:val="0"/>
        </w:rPr>
        <w:t xml:space="preserve"> porter sur le travail de</w:t>
      </w:r>
      <w:r w:rsidR="00DE35CF" w:rsidRPr="005515D5">
        <w:rPr>
          <w:rFonts w:asciiTheme="minorHAnsi" w:hAnsiTheme="minorHAnsi" w:cs="Tahoma"/>
          <w:snapToGrid w:val="0"/>
        </w:rPr>
        <w:t xml:space="preserve"> mémoire des deux dernières guerres mondiales (conflits de 1914-1918 et 1939-1945)</w:t>
      </w:r>
      <w:r w:rsidR="00885514" w:rsidRPr="005515D5">
        <w:rPr>
          <w:rFonts w:asciiTheme="minorHAnsi" w:hAnsiTheme="minorHAnsi" w:cs="Tahoma"/>
          <w:snapToGrid w:val="0"/>
        </w:rPr>
        <w:t>.</w:t>
      </w:r>
    </w:p>
    <w:p w:rsidR="00DE35CF" w:rsidRPr="005515D5" w:rsidRDefault="00DE35CF" w:rsidP="002C66F4">
      <w:pPr>
        <w:ind w:left="284" w:hanging="284"/>
        <w:jc w:val="both"/>
        <w:rPr>
          <w:rFonts w:asciiTheme="minorHAnsi" w:hAnsiTheme="minorHAnsi" w:cs="Tahoma"/>
          <w:snapToGrid w:val="0"/>
        </w:rPr>
      </w:pPr>
    </w:p>
    <w:p w:rsidR="00DE35CF" w:rsidRPr="005515D5" w:rsidRDefault="002B6B55" w:rsidP="002C66F4">
      <w:pPr>
        <w:ind w:left="284" w:hanging="284"/>
        <w:jc w:val="both"/>
        <w:rPr>
          <w:rFonts w:asciiTheme="minorHAnsi" w:hAnsiTheme="minorHAnsi" w:cs="Tahoma"/>
          <w:snapToGrid w:val="0"/>
        </w:rPr>
      </w:pPr>
      <w:r w:rsidRPr="005515D5">
        <w:rPr>
          <w:rFonts w:asciiTheme="minorHAnsi" w:hAnsiTheme="minorHAnsi" w:cs="Tahoma"/>
          <w:snapToGrid w:val="0"/>
        </w:rPr>
        <w:t xml:space="preserve">2- </w:t>
      </w:r>
      <w:r w:rsidR="00DE35CF" w:rsidRPr="005515D5">
        <w:rPr>
          <w:rFonts w:asciiTheme="minorHAnsi" w:hAnsiTheme="minorHAnsi" w:cs="Tahoma"/>
          <w:snapToGrid w:val="0"/>
        </w:rPr>
        <w:t xml:space="preserve">Les projets </w:t>
      </w:r>
      <w:r w:rsidR="00AB0C4C" w:rsidRPr="005515D5">
        <w:rPr>
          <w:rFonts w:asciiTheme="minorHAnsi" w:hAnsiTheme="minorHAnsi" w:cs="Tahoma"/>
          <w:snapToGrid w:val="0"/>
        </w:rPr>
        <w:t>devront</w:t>
      </w:r>
      <w:r w:rsidR="00DE35CF" w:rsidRPr="005515D5">
        <w:rPr>
          <w:rFonts w:asciiTheme="minorHAnsi" w:hAnsiTheme="minorHAnsi" w:cs="Tahoma"/>
          <w:snapToGrid w:val="0"/>
        </w:rPr>
        <w:t xml:space="preserve"> </w:t>
      </w:r>
      <w:r w:rsidR="00AB0C4C" w:rsidRPr="005515D5">
        <w:rPr>
          <w:rFonts w:asciiTheme="minorHAnsi" w:hAnsiTheme="minorHAnsi" w:cs="Tahoma"/>
          <w:snapToGrid w:val="0"/>
        </w:rPr>
        <w:t>permettre</w:t>
      </w:r>
      <w:r w:rsidR="00DE35CF" w:rsidRPr="005515D5">
        <w:rPr>
          <w:rFonts w:asciiTheme="minorHAnsi" w:hAnsiTheme="minorHAnsi" w:cs="Tahoma"/>
          <w:snapToGrid w:val="0"/>
        </w:rPr>
        <w:t xml:space="preserve"> aux élèves de </w:t>
      </w:r>
      <w:r w:rsidR="00B3414F" w:rsidRPr="005515D5">
        <w:rPr>
          <w:rFonts w:asciiTheme="minorHAnsi" w:hAnsiTheme="minorHAnsi" w:cs="Tahoma"/>
          <w:snapToGrid w:val="0"/>
        </w:rPr>
        <w:t>mieux</w:t>
      </w:r>
      <w:r w:rsidR="00DE35CF" w:rsidRPr="005515D5">
        <w:rPr>
          <w:rFonts w:asciiTheme="minorHAnsi" w:hAnsiTheme="minorHAnsi" w:cs="Tahoma"/>
          <w:snapToGrid w:val="0"/>
        </w:rPr>
        <w:t xml:space="preserve"> comprendre les racines et les enjeux de l’histoire </w:t>
      </w:r>
      <w:r w:rsidR="00B3414F" w:rsidRPr="005515D5">
        <w:rPr>
          <w:rFonts w:asciiTheme="minorHAnsi" w:hAnsiTheme="minorHAnsi" w:cs="Tahoma"/>
          <w:snapToGrid w:val="0"/>
        </w:rPr>
        <w:t>contemporaine</w:t>
      </w:r>
      <w:r w:rsidR="00DE35CF" w:rsidRPr="005515D5">
        <w:rPr>
          <w:rFonts w:asciiTheme="minorHAnsi" w:hAnsiTheme="minorHAnsi" w:cs="Tahoma"/>
          <w:snapToGrid w:val="0"/>
        </w:rPr>
        <w:t>.</w:t>
      </w:r>
    </w:p>
    <w:p w:rsidR="00DE35CF" w:rsidRPr="005515D5" w:rsidRDefault="00DE35CF" w:rsidP="002C66F4">
      <w:pPr>
        <w:ind w:left="284" w:hanging="284"/>
        <w:jc w:val="both"/>
        <w:rPr>
          <w:rFonts w:asciiTheme="minorHAnsi" w:hAnsiTheme="minorHAnsi" w:cs="Tahoma"/>
          <w:snapToGrid w:val="0"/>
        </w:rPr>
      </w:pPr>
    </w:p>
    <w:p w:rsidR="00DE35CF" w:rsidRPr="005515D5" w:rsidRDefault="002B6B55" w:rsidP="002C66F4">
      <w:pPr>
        <w:ind w:left="284" w:hanging="284"/>
        <w:jc w:val="both"/>
        <w:rPr>
          <w:rFonts w:asciiTheme="minorHAnsi" w:hAnsiTheme="minorHAnsi" w:cs="Tahoma"/>
          <w:snapToGrid w:val="0"/>
        </w:rPr>
      </w:pPr>
      <w:r w:rsidRPr="005515D5">
        <w:rPr>
          <w:rFonts w:asciiTheme="minorHAnsi" w:hAnsiTheme="minorHAnsi" w:cs="Tahoma"/>
          <w:snapToGrid w:val="0"/>
        </w:rPr>
        <w:lastRenderedPageBreak/>
        <w:t xml:space="preserve">3- </w:t>
      </w:r>
      <w:r w:rsidR="00DE35CF" w:rsidRPr="005515D5">
        <w:rPr>
          <w:rFonts w:asciiTheme="minorHAnsi" w:hAnsiTheme="minorHAnsi" w:cs="Tahoma"/>
          <w:snapToGrid w:val="0"/>
        </w:rPr>
        <w:t>Les projets</w:t>
      </w:r>
      <w:r w:rsidR="00B3414F" w:rsidRPr="005515D5">
        <w:rPr>
          <w:rFonts w:asciiTheme="minorHAnsi" w:hAnsiTheme="minorHAnsi" w:cs="Tahoma"/>
          <w:snapToGrid w:val="0"/>
        </w:rPr>
        <w:t xml:space="preserve"> doivent avoir pour objectif de sensibiliser les jeunes au souvenir d’un évènement historique tragique et de ses victimes, d’éclairer leur conscience et de les guider afin de pouvoir éviter que cela ne se reproduise.</w:t>
      </w:r>
    </w:p>
    <w:p w:rsidR="00B3414F" w:rsidRPr="005515D5" w:rsidRDefault="00B3414F" w:rsidP="00885514">
      <w:pPr>
        <w:jc w:val="both"/>
        <w:rPr>
          <w:rFonts w:asciiTheme="minorHAnsi" w:hAnsiTheme="minorHAnsi" w:cs="Tahoma"/>
          <w:snapToGrid w:val="0"/>
        </w:rPr>
      </w:pPr>
    </w:p>
    <w:p w:rsidR="00B3414F" w:rsidRPr="005515D5" w:rsidRDefault="00B3414F" w:rsidP="00885514">
      <w:pPr>
        <w:jc w:val="both"/>
        <w:rPr>
          <w:rFonts w:asciiTheme="minorHAnsi" w:hAnsiTheme="minorHAnsi" w:cs="Tahoma"/>
          <w:b/>
          <w:snapToGrid w:val="0"/>
          <w:sz w:val="28"/>
          <w:szCs w:val="28"/>
        </w:rPr>
      </w:pPr>
      <w:r w:rsidRPr="005515D5">
        <w:rPr>
          <w:rFonts w:asciiTheme="minorHAnsi" w:hAnsiTheme="minorHAnsi" w:cs="Tahoma"/>
          <w:b/>
          <w:snapToGrid w:val="0"/>
          <w:sz w:val="28"/>
          <w:szCs w:val="28"/>
        </w:rPr>
        <w:t>Dossier de présentation :</w:t>
      </w:r>
    </w:p>
    <w:p w:rsidR="00B3414F" w:rsidRPr="005515D5" w:rsidRDefault="00B3414F" w:rsidP="00885514">
      <w:pPr>
        <w:jc w:val="both"/>
        <w:rPr>
          <w:rFonts w:asciiTheme="minorHAnsi" w:hAnsiTheme="minorHAnsi" w:cs="Tahoma"/>
          <w:snapToGrid w:val="0"/>
        </w:rPr>
      </w:pPr>
    </w:p>
    <w:p w:rsidR="00B3414F" w:rsidRDefault="00B3414F" w:rsidP="005515D5">
      <w:pPr>
        <w:ind w:firstLine="709"/>
        <w:jc w:val="both"/>
        <w:rPr>
          <w:rFonts w:asciiTheme="minorHAnsi" w:hAnsiTheme="minorHAnsi" w:cs="Tahoma"/>
          <w:snapToGrid w:val="0"/>
        </w:rPr>
      </w:pPr>
      <w:r w:rsidRPr="005515D5">
        <w:rPr>
          <w:rFonts w:asciiTheme="minorHAnsi" w:hAnsiTheme="minorHAnsi" w:cs="Tahoma"/>
          <w:snapToGrid w:val="0"/>
        </w:rPr>
        <w:t xml:space="preserve">Chaque dossier, pour les collèges, les écoles </w:t>
      </w:r>
      <w:r w:rsidR="006A6A5B" w:rsidRPr="005515D5">
        <w:rPr>
          <w:rFonts w:asciiTheme="minorHAnsi" w:hAnsiTheme="minorHAnsi" w:cs="Tahoma"/>
          <w:snapToGrid w:val="0"/>
        </w:rPr>
        <w:t xml:space="preserve">élémentaires </w:t>
      </w:r>
      <w:r w:rsidRPr="005515D5">
        <w:rPr>
          <w:rFonts w:asciiTheme="minorHAnsi" w:hAnsiTheme="minorHAnsi" w:cs="Tahoma"/>
          <w:snapToGrid w:val="0"/>
        </w:rPr>
        <w:t>et les établissements d’éducation spécialisés devra présenter</w:t>
      </w:r>
      <w:r w:rsidR="00C42F81" w:rsidRPr="005515D5">
        <w:rPr>
          <w:rFonts w:asciiTheme="minorHAnsi" w:hAnsiTheme="minorHAnsi" w:cs="Tahoma"/>
          <w:snapToGrid w:val="0"/>
        </w:rPr>
        <w:t> :</w:t>
      </w:r>
    </w:p>
    <w:p w:rsidR="00B070B7" w:rsidRDefault="00B070B7" w:rsidP="005515D5">
      <w:pPr>
        <w:ind w:firstLine="709"/>
        <w:jc w:val="both"/>
        <w:rPr>
          <w:rFonts w:asciiTheme="minorHAnsi" w:hAnsiTheme="minorHAnsi" w:cs="Tahoma"/>
          <w:snapToGrid w:val="0"/>
        </w:rPr>
      </w:pPr>
    </w:p>
    <w:p w:rsidR="00B070B7" w:rsidRDefault="00B070B7" w:rsidP="00B070B7">
      <w:pPr>
        <w:jc w:val="both"/>
        <w:rPr>
          <w:rFonts w:asciiTheme="minorHAnsi" w:hAnsiTheme="minorHAnsi" w:cs="Tahoma"/>
          <w:snapToGrid w:val="0"/>
        </w:rPr>
      </w:pPr>
      <w:r>
        <w:rPr>
          <w:rFonts w:asciiTheme="minorHAnsi" w:hAnsiTheme="minorHAnsi" w:cs="Tahoma"/>
          <w:snapToGrid w:val="0"/>
        </w:rPr>
        <w:t>- La fiche de candidature à l’appel à projets jointe au présent règlement</w:t>
      </w:r>
    </w:p>
    <w:p w:rsidR="00B070B7" w:rsidRDefault="00B070B7" w:rsidP="005515D5">
      <w:pPr>
        <w:ind w:firstLine="709"/>
        <w:jc w:val="both"/>
        <w:rPr>
          <w:rFonts w:asciiTheme="minorHAnsi" w:hAnsiTheme="minorHAnsi" w:cs="Tahoma"/>
          <w:snapToGrid w:val="0"/>
        </w:rPr>
      </w:pPr>
    </w:p>
    <w:p w:rsidR="00B070B7" w:rsidRPr="00B070B7" w:rsidRDefault="00B070B7" w:rsidP="00B070B7">
      <w:pPr>
        <w:spacing w:after="200" w:line="276" w:lineRule="auto"/>
        <w:rPr>
          <w:rFonts w:ascii="Calibri" w:eastAsia="Calibri" w:hAnsi="Calibri" w:cs="Times New Roman"/>
          <w:lang w:eastAsia="en-US"/>
        </w:rPr>
      </w:pPr>
      <w:r w:rsidRPr="00B070B7">
        <w:rPr>
          <w:rFonts w:ascii="Calibri" w:eastAsia="Calibri" w:hAnsi="Calibri" w:cs="Times New Roman"/>
          <w:lang w:eastAsia="en-US"/>
        </w:rPr>
        <w:t xml:space="preserve">- une note de validation du projet de voyage scolaire de Madame </w:t>
      </w:r>
      <w:r w:rsidR="00F132BA">
        <w:rPr>
          <w:rFonts w:ascii="Calibri" w:eastAsia="Calibri" w:hAnsi="Calibri" w:cs="Times New Roman"/>
          <w:lang w:eastAsia="en-US"/>
        </w:rPr>
        <w:t>la</w:t>
      </w:r>
      <w:r w:rsidRPr="00B070B7">
        <w:rPr>
          <w:rFonts w:ascii="Calibri" w:eastAsia="Calibri" w:hAnsi="Calibri" w:cs="Times New Roman"/>
          <w:lang w:eastAsia="en-US"/>
        </w:rPr>
        <w:t xml:space="preserve"> Directrice académique des Services de l’Education nationale de l’Aveyron</w:t>
      </w:r>
    </w:p>
    <w:p w:rsidR="00B070B7" w:rsidRDefault="00B070B7" w:rsidP="00B070B7">
      <w:pPr>
        <w:ind w:left="142" w:hanging="142"/>
        <w:jc w:val="both"/>
        <w:rPr>
          <w:rFonts w:ascii="Calibri" w:hAnsi="Calibri" w:cs="Tahoma"/>
          <w:snapToGrid w:val="0"/>
        </w:rPr>
      </w:pPr>
      <w:r w:rsidRPr="00B070B7">
        <w:rPr>
          <w:rFonts w:ascii="Calibri" w:hAnsi="Calibri" w:cs="Tahoma"/>
          <w:snapToGrid w:val="0"/>
        </w:rPr>
        <w:t>- relevé d’identité bancaire (RIB),</w:t>
      </w:r>
    </w:p>
    <w:p w:rsidR="00B070B7" w:rsidRDefault="00B070B7" w:rsidP="00B070B7">
      <w:pPr>
        <w:ind w:left="142" w:hanging="142"/>
        <w:jc w:val="both"/>
        <w:rPr>
          <w:rFonts w:ascii="Calibri" w:hAnsi="Calibri" w:cs="Tahoma"/>
          <w:snapToGrid w:val="0"/>
        </w:rPr>
      </w:pPr>
    </w:p>
    <w:p w:rsidR="00A924E2" w:rsidRPr="00B070B7" w:rsidRDefault="00B070B7" w:rsidP="00B070B7">
      <w:pPr>
        <w:spacing w:after="200" w:line="276" w:lineRule="auto"/>
        <w:rPr>
          <w:rFonts w:ascii="Calibri" w:eastAsia="Calibri" w:hAnsi="Calibri" w:cs="Times New Roman"/>
          <w:lang w:eastAsia="en-US"/>
        </w:rPr>
      </w:pPr>
      <w:r w:rsidRPr="00B070B7">
        <w:rPr>
          <w:rFonts w:ascii="Calibri" w:eastAsia="Calibri" w:hAnsi="Calibri" w:cs="Times New Roman"/>
          <w:lang w:eastAsia="en-US"/>
        </w:rPr>
        <w:t xml:space="preserve">- tout document informatif et pédagogique complémentaire sur le projet </w:t>
      </w:r>
      <w:r>
        <w:rPr>
          <w:rFonts w:ascii="Calibri" w:eastAsia="Calibri" w:hAnsi="Calibri" w:cs="Times New Roman"/>
          <w:lang w:eastAsia="en-US"/>
        </w:rPr>
        <w:t>que l’établissement souhaite communiquer pour argumentation.</w:t>
      </w:r>
    </w:p>
    <w:p w:rsidR="00A924E2" w:rsidRPr="005515D5" w:rsidRDefault="00A924E2" w:rsidP="000559D3">
      <w:pPr>
        <w:ind w:left="142" w:hanging="142"/>
        <w:jc w:val="both"/>
        <w:rPr>
          <w:rFonts w:asciiTheme="minorHAnsi" w:hAnsiTheme="minorHAnsi" w:cs="Tahoma"/>
          <w:snapToGrid w:val="0"/>
        </w:rPr>
      </w:pPr>
    </w:p>
    <w:p w:rsidR="002B6B55" w:rsidRPr="005515D5" w:rsidRDefault="002B6B55" w:rsidP="00885514">
      <w:pPr>
        <w:jc w:val="both"/>
        <w:rPr>
          <w:rFonts w:asciiTheme="minorHAnsi" w:hAnsiTheme="minorHAnsi" w:cs="Tahoma"/>
          <w:b/>
          <w:snapToGrid w:val="0"/>
        </w:rPr>
      </w:pPr>
      <w:r w:rsidRPr="005515D5">
        <w:rPr>
          <w:rFonts w:asciiTheme="minorHAnsi" w:hAnsiTheme="minorHAnsi" w:cs="Tahoma"/>
          <w:b/>
          <w:snapToGrid w:val="0"/>
        </w:rPr>
        <w:t>De façon à pouvoir examiner les dossiers avant les départs en voyage, ceux-ci</w:t>
      </w:r>
      <w:r w:rsidR="00C42F81" w:rsidRPr="005515D5">
        <w:rPr>
          <w:rFonts w:asciiTheme="minorHAnsi" w:hAnsiTheme="minorHAnsi" w:cs="Tahoma"/>
          <w:b/>
          <w:snapToGrid w:val="0"/>
        </w:rPr>
        <w:t xml:space="preserve"> </w:t>
      </w:r>
      <w:r w:rsidR="0047605A" w:rsidRPr="005515D5">
        <w:rPr>
          <w:rFonts w:asciiTheme="minorHAnsi" w:hAnsiTheme="minorHAnsi" w:cs="Tahoma"/>
          <w:b/>
          <w:snapToGrid w:val="0"/>
        </w:rPr>
        <w:t>devront</w:t>
      </w:r>
      <w:r w:rsidR="00C42F81" w:rsidRPr="005515D5">
        <w:rPr>
          <w:rFonts w:asciiTheme="minorHAnsi" w:hAnsiTheme="minorHAnsi" w:cs="Tahoma"/>
          <w:b/>
          <w:snapToGrid w:val="0"/>
        </w:rPr>
        <w:t xml:space="preserve"> être envoyés</w:t>
      </w:r>
      <w:r w:rsidR="00C50D3A" w:rsidRPr="005515D5">
        <w:rPr>
          <w:rFonts w:asciiTheme="minorHAnsi" w:hAnsiTheme="minorHAnsi" w:cs="Tahoma"/>
          <w:b/>
          <w:snapToGrid w:val="0"/>
        </w:rPr>
        <w:t xml:space="preserve">, </w:t>
      </w:r>
      <w:r w:rsidR="0047605A" w:rsidRPr="005515D5">
        <w:rPr>
          <w:rFonts w:asciiTheme="minorHAnsi" w:hAnsiTheme="minorHAnsi" w:cs="Tahoma"/>
          <w:b/>
          <w:snapToGrid w:val="0"/>
        </w:rPr>
        <w:t>au plus tard</w:t>
      </w:r>
      <w:r w:rsidRPr="005515D5">
        <w:rPr>
          <w:rFonts w:asciiTheme="minorHAnsi" w:hAnsiTheme="minorHAnsi" w:cs="Tahoma"/>
          <w:b/>
          <w:snapToGrid w:val="0"/>
        </w:rPr>
        <w:t> :</w:t>
      </w:r>
    </w:p>
    <w:p w:rsidR="002B6B55" w:rsidRPr="005515D5" w:rsidRDefault="002B6B55" w:rsidP="00885514">
      <w:pPr>
        <w:jc w:val="both"/>
        <w:rPr>
          <w:rFonts w:asciiTheme="minorHAnsi" w:hAnsiTheme="minorHAnsi" w:cs="Tahoma"/>
          <w:b/>
          <w:snapToGrid w:val="0"/>
        </w:rPr>
      </w:pPr>
    </w:p>
    <w:p w:rsidR="002B6B55" w:rsidRPr="00AD6629" w:rsidRDefault="002B6B55" w:rsidP="002C66F4">
      <w:pPr>
        <w:ind w:left="142" w:hanging="142"/>
        <w:jc w:val="both"/>
        <w:rPr>
          <w:rFonts w:asciiTheme="minorHAnsi" w:hAnsiTheme="minorHAnsi" w:cs="Tahoma"/>
          <w:b/>
          <w:snapToGrid w:val="0"/>
        </w:rPr>
      </w:pPr>
      <w:r w:rsidRPr="00AD6629">
        <w:rPr>
          <w:rFonts w:asciiTheme="minorHAnsi" w:hAnsiTheme="minorHAnsi" w:cs="Tahoma"/>
          <w:b/>
          <w:snapToGrid w:val="0"/>
        </w:rPr>
        <w:t xml:space="preserve">- </w:t>
      </w:r>
      <w:r w:rsidR="00E26B30" w:rsidRPr="00AD6629">
        <w:rPr>
          <w:rFonts w:asciiTheme="minorHAnsi" w:hAnsiTheme="minorHAnsi" w:cs="Tahoma"/>
          <w:b/>
          <w:snapToGrid w:val="0"/>
        </w:rPr>
        <w:t xml:space="preserve">le </w:t>
      </w:r>
      <w:r w:rsidR="00AD6629">
        <w:rPr>
          <w:rFonts w:asciiTheme="minorHAnsi" w:hAnsiTheme="minorHAnsi" w:cs="Tahoma"/>
          <w:b/>
          <w:snapToGrid w:val="0"/>
        </w:rPr>
        <w:t>7</w:t>
      </w:r>
      <w:r w:rsidR="0034370E">
        <w:rPr>
          <w:rFonts w:asciiTheme="minorHAnsi" w:hAnsiTheme="minorHAnsi" w:cs="Tahoma"/>
          <w:b/>
          <w:snapToGrid w:val="0"/>
        </w:rPr>
        <w:t xml:space="preserve"> février 2020</w:t>
      </w:r>
    </w:p>
    <w:p w:rsidR="00F332D0" w:rsidRPr="005515D5" w:rsidRDefault="002C66F4" w:rsidP="002C66F4">
      <w:pPr>
        <w:ind w:left="142" w:hanging="142"/>
        <w:jc w:val="both"/>
        <w:rPr>
          <w:rFonts w:asciiTheme="minorHAnsi" w:hAnsiTheme="minorHAnsi" w:cs="Tahoma"/>
          <w:snapToGrid w:val="0"/>
        </w:rPr>
      </w:pPr>
      <w:r w:rsidRPr="00AD6629">
        <w:rPr>
          <w:rFonts w:asciiTheme="minorHAnsi" w:hAnsiTheme="minorHAnsi" w:cs="Tahoma"/>
          <w:b/>
          <w:snapToGrid w:val="0"/>
        </w:rPr>
        <w:t>- </w:t>
      </w:r>
      <w:r w:rsidR="002B6B55" w:rsidRPr="00AD6629">
        <w:rPr>
          <w:rFonts w:asciiTheme="minorHAnsi" w:hAnsiTheme="minorHAnsi" w:cs="Tahoma"/>
          <w:b/>
          <w:snapToGrid w:val="0"/>
        </w:rPr>
        <w:t xml:space="preserve">le </w:t>
      </w:r>
      <w:r w:rsidR="008368F5">
        <w:rPr>
          <w:rFonts w:asciiTheme="minorHAnsi" w:hAnsiTheme="minorHAnsi" w:cs="Tahoma"/>
          <w:b/>
          <w:snapToGrid w:val="0"/>
        </w:rPr>
        <w:t>4</w:t>
      </w:r>
      <w:r w:rsidR="00B070B7" w:rsidRPr="00AD6629">
        <w:rPr>
          <w:rFonts w:asciiTheme="minorHAnsi" w:hAnsiTheme="minorHAnsi" w:cs="Tahoma"/>
          <w:b/>
          <w:snapToGrid w:val="0"/>
        </w:rPr>
        <w:t xml:space="preserve"> </w:t>
      </w:r>
      <w:r w:rsidR="0047605A" w:rsidRPr="00AD6629">
        <w:rPr>
          <w:rFonts w:asciiTheme="minorHAnsi" w:hAnsiTheme="minorHAnsi" w:cs="Tahoma"/>
          <w:b/>
          <w:snapToGrid w:val="0"/>
        </w:rPr>
        <w:t xml:space="preserve"> </w:t>
      </w:r>
      <w:r w:rsidR="0034370E">
        <w:rPr>
          <w:rFonts w:asciiTheme="minorHAnsi" w:hAnsiTheme="minorHAnsi" w:cs="Tahoma"/>
          <w:b/>
          <w:snapToGrid w:val="0"/>
        </w:rPr>
        <w:t>juin 2020</w:t>
      </w:r>
      <w:r w:rsidR="00B070B7">
        <w:rPr>
          <w:rFonts w:asciiTheme="minorHAnsi" w:hAnsiTheme="minorHAnsi" w:cs="Tahoma"/>
          <w:b/>
          <w:snapToGrid w:val="0"/>
        </w:rPr>
        <w:t xml:space="preserve"> </w:t>
      </w:r>
    </w:p>
    <w:p w:rsidR="00F332D0" w:rsidRPr="005515D5" w:rsidRDefault="00F332D0" w:rsidP="00885514">
      <w:pPr>
        <w:jc w:val="both"/>
        <w:rPr>
          <w:rFonts w:asciiTheme="minorHAnsi" w:hAnsiTheme="minorHAnsi" w:cs="Tahoma"/>
          <w:snapToGrid w:val="0"/>
        </w:rPr>
      </w:pPr>
    </w:p>
    <w:p w:rsidR="00F332D0" w:rsidRPr="005515D5" w:rsidRDefault="00B96BB4" w:rsidP="00885514">
      <w:pPr>
        <w:jc w:val="both"/>
        <w:rPr>
          <w:rFonts w:asciiTheme="minorHAnsi" w:hAnsiTheme="minorHAnsi" w:cs="Tahoma"/>
          <w:snapToGrid w:val="0"/>
        </w:rPr>
      </w:pPr>
      <w:r w:rsidRPr="005515D5">
        <w:rPr>
          <w:rFonts w:asciiTheme="minorHAnsi" w:hAnsiTheme="minorHAnsi" w:cs="Tahoma"/>
          <w:snapToGrid w:val="0"/>
        </w:rPr>
        <w:t xml:space="preserve">- </w:t>
      </w:r>
      <w:r w:rsidR="00F332D0" w:rsidRPr="005515D5">
        <w:rPr>
          <w:rFonts w:asciiTheme="minorHAnsi" w:hAnsiTheme="minorHAnsi" w:cs="Tahoma"/>
          <w:snapToGrid w:val="0"/>
        </w:rPr>
        <w:t>S</w:t>
      </w:r>
      <w:r w:rsidR="00C42F81" w:rsidRPr="005515D5">
        <w:rPr>
          <w:rFonts w:asciiTheme="minorHAnsi" w:hAnsiTheme="minorHAnsi" w:cs="Tahoma"/>
          <w:snapToGrid w:val="0"/>
        </w:rPr>
        <w:t xml:space="preserve">ous format papier à : </w:t>
      </w:r>
    </w:p>
    <w:p w:rsidR="00F332D0" w:rsidRPr="005515D5" w:rsidRDefault="00F332D0" w:rsidP="000559D3">
      <w:pPr>
        <w:ind w:left="142"/>
        <w:jc w:val="both"/>
        <w:rPr>
          <w:rFonts w:asciiTheme="minorHAnsi" w:hAnsiTheme="minorHAnsi" w:cs="Tahoma"/>
          <w:snapToGrid w:val="0"/>
        </w:rPr>
      </w:pPr>
      <w:r w:rsidRPr="005515D5">
        <w:rPr>
          <w:rFonts w:asciiTheme="minorHAnsi" w:hAnsiTheme="minorHAnsi" w:cs="Tahoma"/>
        </w:rPr>
        <w:t>Conseil départemental de l’Aveyron</w:t>
      </w:r>
      <w:r w:rsidRPr="005515D5">
        <w:rPr>
          <w:rFonts w:asciiTheme="minorHAnsi" w:hAnsiTheme="minorHAnsi" w:cs="Tahoma"/>
          <w:snapToGrid w:val="0"/>
        </w:rPr>
        <w:t xml:space="preserve">, </w:t>
      </w:r>
    </w:p>
    <w:p w:rsidR="00F332D0" w:rsidRPr="005515D5" w:rsidRDefault="00F332D0" w:rsidP="000559D3">
      <w:pPr>
        <w:ind w:left="142"/>
        <w:jc w:val="both"/>
        <w:rPr>
          <w:rFonts w:asciiTheme="minorHAnsi" w:hAnsiTheme="minorHAnsi" w:cs="Tahoma"/>
          <w:snapToGrid w:val="0"/>
        </w:rPr>
      </w:pPr>
      <w:r w:rsidRPr="005515D5">
        <w:rPr>
          <w:rFonts w:asciiTheme="minorHAnsi" w:hAnsiTheme="minorHAnsi" w:cs="Tahoma"/>
        </w:rPr>
        <w:t>Service Sport, Jeunes, APN et Accompagnement pédagogique</w:t>
      </w:r>
    </w:p>
    <w:p w:rsidR="00F332D0" w:rsidRPr="005515D5" w:rsidRDefault="00F332D0" w:rsidP="000559D3">
      <w:pPr>
        <w:ind w:left="142"/>
        <w:rPr>
          <w:rFonts w:asciiTheme="minorHAnsi" w:hAnsiTheme="minorHAnsi" w:cs="Tahoma"/>
        </w:rPr>
      </w:pPr>
      <w:r w:rsidRPr="005515D5">
        <w:rPr>
          <w:rFonts w:asciiTheme="minorHAnsi" w:hAnsiTheme="minorHAnsi" w:cs="Tahoma"/>
        </w:rPr>
        <w:t>BP 724 - 12007 RODEZ CEDEX</w:t>
      </w:r>
    </w:p>
    <w:p w:rsidR="00F332D0" w:rsidRPr="005515D5" w:rsidRDefault="00F332D0" w:rsidP="00885514">
      <w:pPr>
        <w:rPr>
          <w:rFonts w:asciiTheme="minorHAnsi" w:hAnsiTheme="minorHAnsi" w:cs="Tahoma"/>
        </w:rPr>
      </w:pPr>
    </w:p>
    <w:p w:rsidR="00F332D0" w:rsidRPr="005515D5" w:rsidRDefault="00B96BB4" w:rsidP="00885514">
      <w:pPr>
        <w:rPr>
          <w:rFonts w:asciiTheme="minorHAnsi" w:hAnsiTheme="minorHAnsi" w:cs="Tahoma"/>
        </w:rPr>
      </w:pPr>
      <w:r w:rsidRPr="005515D5">
        <w:rPr>
          <w:rFonts w:asciiTheme="minorHAnsi" w:hAnsiTheme="minorHAnsi" w:cs="Tahoma"/>
        </w:rPr>
        <w:t xml:space="preserve">- </w:t>
      </w:r>
      <w:r w:rsidR="00F332D0" w:rsidRPr="005515D5">
        <w:rPr>
          <w:rFonts w:asciiTheme="minorHAnsi" w:hAnsiTheme="minorHAnsi" w:cs="Tahoma"/>
        </w:rPr>
        <w:t>ou sous format électronique à :</w:t>
      </w:r>
    </w:p>
    <w:p w:rsidR="00F332D0" w:rsidRPr="005515D5" w:rsidRDefault="00F332D0" w:rsidP="000559D3">
      <w:pPr>
        <w:ind w:left="142"/>
        <w:rPr>
          <w:rFonts w:asciiTheme="minorHAnsi" w:hAnsiTheme="minorHAnsi" w:cs="Tahoma"/>
        </w:rPr>
      </w:pPr>
      <w:r w:rsidRPr="005515D5">
        <w:rPr>
          <w:rFonts w:asciiTheme="minorHAnsi" w:hAnsiTheme="minorHAnsi" w:cs="Tahoma"/>
        </w:rPr>
        <w:t>claudie.nogaret@aveyron.fr</w:t>
      </w:r>
    </w:p>
    <w:p w:rsidR="002B6B55" w:rsidRPr="005515D5" w:rsidRDefault="002B6B55" w:rsidP="00885514">
      <w:pPr>
        <w:jc w:val="both"/>
        <w:rPr>
          <w:rFonts w:asciiTheme="minorHAnsi" w:hAnsiTheme="minorHAnsi" w:cs="Tahoma"/>
          <w:snapToGrid w:val="0"/>
          <w:u w:val="single"/>
        </w:rPr>
      </w:pPr>
    </w:p>
    <w:p w:rsidR="00824896" w:rsidRPr="005515D5" w:rsidRDefault="00824896" w:rsidP="00885514">
      <w:pPr>
        <w:jc w:val="both"/>
        <w:rPr>
          <w:rFonts w:asciiTheme="minorHAnsi" w:hAnsiTheme="minorHAnsi" w:cs="Tahoma"/>
          <w:b/>
          <w:snapToGrid w:val="0"/>
          <w:sz w:val="28"/>
          <w:szCs w:val="28"/>
        </w:rPr>
      </w:pPr>
      <w:r w:rsidRPr="005515D5">
        <w:rPr>
          <w:rFonts w:asciiTheme="minorHAnsi" w:hAnsiTheme="minorHAnsi" w:cs="Tahoma"/>
          <w:b/>
          <w:snapToGrid w:val="0"/>
          <w:sz w:val="28"/>
          <w:szCs w:val="28"/>
        </w:rPr>
        <w:t>Choix des projets éligibles :</w:t>
      </w:r>
    </w:p>
    <w:p w:rsidR="00824896" w:rsidRPr="005515D5" w:rsidRDefault="00824896" w:rsidP="00885514">
      <w:pPr>
        <w:jc w:val="both"/>
        <w:rPr>
          <w:rFonts w:asciiTheme="minorHAnsi" w:hAnsiTheme="minorHAnsi" w:cs="Tahoma"/>
          <w:snapToGrid w:val="0"/>
        </w:rPr>
      </w:pPr>
    </w:p>
    <w:p w:rsidR="00C807EB" w:rsidRPr="005515D5" w:rsidRDefault="00FF5D88" w:rsidP="005515D5">
      <w:pPr>
        <w:ind w:firstLine="709"/>
        <w:jc w:val="both"/>
        <w:rPr>
          <w:rFonts w:asciiTheme="minorHAnsi" w:hAnsiTheme="minorHAnsi" w:cs="Tahoma"/>
          <w:snapToGrid w:val="0"/>
        </w:rPr>
      </w:pPr>
      <w:r w:rsidRPr="005515D5">
        <w:rPr>
          <w:rFonts w:asciiTheme="minorHAnsi" w:hAnsiTheme="minorHAnsi" w:cs="Tahoma"/>
          <w:snapToGrid w:val="0"/>
        </w:rPr>
        <w:t>U</w:t>
      </w:r>
      <w:r w:rsidR="00824896" w:rsidRPr="005515D5">
        <w:rPr>
          <w:rFonts w:asciiTheme="minorHAnsi" w:hAnsiTheme="minorHAnsi" w:cs="Tahoma"/>
          <w:snapToGrid w:val="0"/>
        </w:rPr>
        <w:t xml:space="preserve">n </w:t>
      </w:r>
      <w:r w:rsidR="002B6B55" w:rsidRPr="005515D5">
        <w:rPr>
          <w:rFonts w:asciiTheme="minorHAnsi" w:hAnsiTheme="minorHAnsi" w:cs="Tahoma"/>
          <w:snapToGrid w:val="0"/>
        </w:rPr>
        <w:t xml:space="preserve">comité d’évaluation </w:t>
      </w:r>
      <w:r w:rsidR="00C807EB" w:rsidRPr="005515D5">
        <w:rPr>
          <w:rFonts w:asciiTheme="minorHAnsi" w:hAnsiTheme="minorHAnsi" w:cs="Tahoma"/>
          <w:snapToGrid w:val="0"/>
        </w:rPr>
        <w:t xml:space="preserve">sera constitué. Il procèdera à l’examen des candidatures et émettra un avis sur les dossiers. L’avis sera porté à la connaissance de la </w:t>
      </w:r>
      <w:r w:rsidR="002C630C" w:rsidRPr="005515D5">
        <w:rPr>
          <w:rFonts w:asciiTheme="minorHAnsi" w:hAnsiTheme="minorHAnsi" w:cs="Tahoma"/>
          <w:snapToGrid w:val="0"/>
        </w:rPr>
        <w:t>Commission permanente qui délibé</w:t>
      </w:r>
      <w:r w:rsidR="00C807EB" w:rsidRPr="005515D5">
        <w:rPr>
          <w:rFonts w:asciiTheme="minorHAnsi" w:hAnsiTheme="minorHAnsi" w:cs="Tahoma"/>
          <w:snapToGrid w:val="0"/>
        </w:rPr>
        <w:t xml:space="preserve">rera sur les projets proposés. </w:t>
      </w:r>
    </w:p>
    <w:p w:rsidR="00C807EB" w:rsidRPr="005515D5" w:rsidRDefault="00C807EB" w:rsidP="00885514">
      <w:pPr>
        <w:ind w:firstLine="1418"/>
        <w:jc w:val="both"/>
        <w:rPr>
          <w:rFonts w:asciiTheme="minorHAnsi" w:hAnsiTheme="minorHAnsi" w:cs="Tahoma"/>
          <w:snapToGrid w:val="0"/>
        </w:rPr>
      </w:pPr>
    </w:p>
    <w:p w:rsidR="00C807EB" w:rsidRPr="005515D5" w:rsidRDefault="00C807EB" w:rsidP="005515D5">
      <w:pPr>
        <w:ind w:firstLine="709"/>
        <w:jc w:val="both"/>
        <w:rPr>
          <w:rFonts w:asciiTheme="minorHAnsi" w:hAnsiTheme="minorHAnsi" w:cs="Tahoma"/>
          <w:snapToGrid w:val="0"/>
        </w:rPr>
      </w:pPr>
      <w:r w:rsidRPr="005515D5">
        <w:rPr>
          <w:rFonts w:asciiTheme="minorHAnsi" w:hAnsiTheme="minorHAnsi" w:cs="Tahoma"/>
          <w:snapToGrid w:val="0"/>
        </w:rPr>
        <w:t xml:space="preserve">Ce comité se réunira </w:t>
      </w:r>
      <w:r w:rsidR="0047605A" w:rsidRPr="005515D5">
        <w:rPr>
          <w:rFonts w:asciiTheme="minorHAnsi" w:hAnsiTheme="minorHAnsi" w:cs="Tahoma"/>
          <w:snapToGrid w:val="0"/>
        </w:rPr>
        <w:t xml:space="preserve"> </w:t>
      </w:r>
      <w:r w:rsidRPr="005515D5">
        <w:rPr>
          <w:rFonts w:asciiTheme="minorHAnsi" w:hAnsiTheme="minorHAnsi" w:cs="Tahoma"/>
          <w:snapToGrid w:val="0"/>
        </w:rPr>
        <w:t xml:space="preserve">2 fois par an </w:t>
      </w:r>
      <w:r w:rsidRPr="008368F5">
        <w:rPr>
          <w:rFonts w:asciiTheme="minorHAnsi" w:hAnsiTheme="minorHAnsi" w:cs="Tahoma"/>
          <w:snapToGrid w:val="0"/>
        </w:rPr>
        <w:t xml:space="preserve">en </w:t>
      </w:r>
      <w:r w:rsidR="00B070B7" w:rsidRPr="008368F5">
        <w:rPr>
          <w:rFonts w:asciiTheme="minorHAnsi" w:hAnsiTheme="minorHAnsi" w:cs="Tahoma"/>
          <w:snapToGrid w:val="0"/>
        </w:rPr>
        <w:t xml:space="preserve">février et juin </w:t>
      </w:r>
      <w:r w:rsidR="0034370E">
        <w:rPr>
          <w:rFonts w:asciiTheme="minorHAnsi" w:hAnsiTheme="minorHAnsi" w:cs="Tahoma"/>
          <w:snapToGrid w:val="0"/>
        </w:rPr>
        <w:t>2020</w:t>
      </w:r>
      <w:r w:rsidR="00B070B7" w:rsidRPr="008368F5">
        <w:rPr>
          <w:rFonts w:asciiTheme="minorHAnsi" w:hAnsiTheme="minorHAnsi" w:cs="Tahoma"/>
          <w:snapToGrid w:val="0"/>
        </w:rPr>
        <w:t>.</w:t>
      </w:r>
      <w:r w:rsidRPr="005515D5">
        <w:rPr>
          <w:rFonts w:asciiTheme="minorHAnsi" w:hAnsiTheme="minorHAnsi" w:cs="Tahoma"/>
          <w:snapToGrid w:val="0"/>
        </w:rPr>
        <w:t xml:space="preserve"> </w:t>
      </w:r>
    </w:p>
    <w:p w:rsidR="00D6015F" w:rsidRPr="005515D5" w:rsidRDefault="00D6015F" w:rsidP="00885514">
      <w:pPr>
        <w:ind w:firstLine="1418"/>
        <w:jc w:val="both"/>
        <w:rPr>
          <w:rFonts w:asciiTheme="minorHAnsi" w:hAnsiTheme="minorHAnsi" w:cs="Tahoma"/>
          <w:snapToGrid w:val="0"/>
        </w:rPr>
      </w:pPr>
    </w:p>
    <w:p w:rsidR="00C807EB" w:rsidRPr="005515D5" w:rsidRDefault="00C807EB" w:rsidP="005515D5">
      <w:pPr>
        <w:ind w:firstLine="709"/>
        <w:jc w:val="both"/>
        <w:rPr>
          <w:rFonts w:asciiTheme="minorHAnsi" w:hAnsiTheme="minorHAnsi" w:cs="Tahoma"/>
          <w:snapToGrid w:val="0"/>
        </w:rPr>
      </w:pPr>
      <w:r w:rsidRPr="005515D5">
        <w:rPr>
          <w:rFonts w:asciiTheme="minorHAnsi" w:hAnsiTheme="minorHAnsi" w:cs="Tahoma"/>
          <w:snapToGrid w:val="0"/>
        </w:rPr>
        <w:t>Composition du comité d’évaluation :</w:t>
      </w:r>
    </w:p>
    <w:p w:rsidR="00C807EB" w:rsidRPr="005515D5" w:rsidRDefault="00C807EB" w:rsidP="00885514">
      <w:pPr>
        <w:ind w:firstLine="1418"/>
        <w:jc w:val="both"/>
        <w:rPr>
          <w:rFonts w:asciiTheme="minorHAnsi" w:hAnsiTheme="minorHAnsi" w:cs="Tahoma"/>
          <w:snapToGrid w:val="0"/>
        </w:rPr>
      </w:pPr>
    </w:p>
    <w:p w:rsidR="00C807EB" w:rsidRPr="005515D5" w:rsidRDefault="0090214A" w:rsidP="0064634D">
      <w:pPr>
        <w:ind w:left="284" w:hanging="142"/>
        <w:rPr>
          <w:rFonts w:asciiTheme="minorHAnsi" w:hAnsiTheme="minorHAnsi" w:cs="Tahoma"/>
          <w:snapToGrid w:val="0"/>
        </w:rPr>
      </w:pPr>
      <w:r w:rsidRPr="005515D5">
        <w:rPr>
          <w:rFonts w:asciiTheme="minorHAnsi" w:hAnsiTheme="minorHAnsi" w:cs="Tahoma"/>
          <w:snapToGrid w:val="0"/>
        </w:rPr>
        <w:t xml:space="preserve">- </w:t>
      </w:r>
      <w:r w:rsidR="00C807EB" w:rsidRPr="005515D5">
        <w:rPr>
          <w:rFonts w:asciiTheme="minorHAnsi" w:hAnsiTheme="minorHAnsi" w:cs="Tahoma"/>
          <w:snapToGrid w:val="0"/>
        </w:rPr>
        <w:t xml:space="preserve">Madame </w:t>
      </w:r>
      <w:r w:rsidRPr="005515D5">
        <w:rPr>
          <w:rFonts w:asciiTheme="minorHAnsi" w:hAnsiTheme="minorHAnsi" w:cs="Tahoma"/>
          <w:snapToGrid w:val="0"/>
        </w:rPr>
        <w:t>Magali</w:t>
      </w:r>
      <w:r w:rsidR="00C807EB" w:rsidRPr="005515D5">
        <w:rPr>
          <w:rFonts w:asciiTheme="minorHAnsi" w:hAnsiTheme="minorHAnsi" w:cs="Tahoma"/>
          <w:snapToGrid w:val="0"/>
        </w:rPr>
        <w:t xml:space="preserve"> </w:t>
      </w:r>
      <w:r w:rsidRPr="005515D5">
        <w:rPr>
          <w:rFonts w:asciiTheme="minorHAnsi" w:hAnsiTheme="minorHAnsi" w:cs="Tahoma"/>
          <w:snapToGrid w:val="0"/>
        </w:rPr>
        <w:t>BESSAOU</w:t>
      </w:r>
      <w:r w:rsidR="00C807EB" w:rsidRPr="005515D5">
        <w:rPr>
          <w:rFonts w:asciiTheme="minorHAnsi" w:hAnsiTheme="minorHAnsi" w:cs="Tahoma"/>
          <w:snapToGrid w:val="0"/>
        </w:rPr>
        <w:t xml:space="preserve">, </w:t>
      </w:r>
      <w:r w:rsidRPr="005515D5">
        <w:rPr>
          <w:rFonts w:asciiTheme="minorHAnsi" w:hAnsiTheme="minorHAnsi" w:cs="Tahoma"/>
          <w:snapToGrid w:val="0"/>
        </w:rPr>
        <w:t xml:space="preserve">Conseillère départementale, </w:t>
      </w:r>
      <w:r w:rsidR="00C807EB" w:rsidRPr="005515D5">
        <w:rPr>
          <w:rFonts w:asciiTheme="minorHAnsi" w:hAnsiTheme="minorHAnsi" w:cs="Tahoma"/>
          <w:snapToGrid w:val="0"/>
        </w:rPr>
        <w:t xml:space="preserve">Vice-présidente en charge </w:t>
      </w:r>
      <w:r w:rsidRPr="005515D5">
        <w:rPr>
          <w:rFonts w:asciiTheme="minorHAnsi" w:hAnsiTheme="minorHAnsi" w:cs="Tahoma"/>
          <w:snapToGrid w:val="0"/>
        </w:rPr>
        <w:t xml:space="preserve">du Patrimoine départemental, </w:t>
      </w:r>
      <w:r w:rsidR="00C807EB" w:rsidRPr="005515D5">
        <w:rPr>
          <w:rFonts w:asciiTheme="minorHAnsi" w:hAnsiTheme="minorHAnsi" w:cs="Tahoma"/>
          <w:snapToGrid w:val="0"/>
        </w:rPr>
        <w:t xml:space="preserve">des </w:t>
      </w:r>
      <w:r w:rsidRPr="005515D5">
        <w:rPr>
          <w:rFonts w:asciiTheme="minorHAnsi" w:hAnsiTheme="minorHAnsi" w:cs="Tahoma"/>
          <w:snapToGrid w:val="0"/>
        </w:rPr>
        <w:t>C</w:t>
      </w:r>
      <w:r w:rsidR="00C807EB" w:rsidRPr="005515D5">
        <w:rPr>
          <w:rFonts w:asciiTheme="minorHAnsi" w:hAnsiTheme="minorHAnsi" w:cs="Tahoma"/>
          <w:snapToGrid w:val="0"/>
        </w:rPr>
        <w:t>ollèges</w:t>
      </w:r>
      <w:r w:rsidRPr="005515D5">
        <w:rPr>
          <w:rFonts w:asciiTheme="minorHAnsi" w:hAnsiTheme="minorHAnsi" w:cs="Tahoma"/>
          <w:snapToGrid w:val="0"/>
        </w:rPr>
        <w:t xml:space="preserve"> et de l’Enseignement supérieur,</w:t>
      </w:r>
    </w:p>
    <w:p w:rsidR="0090214A" w:rsidRPr="005515D5" w:rsidRDefault="0090214A" w:rsidP="0064634D">
      <w:pPr>
        <w:ind w:left="284" w:hanging="142"/>
        <w:rPr>
          <w:rFonts w:asciiTheme="minorHAnsi" w:hAnsiTheme="minorHAnsi" w:cs="Tahoma"/>
          <w:snapToGrid w:val="0"/>
        </w:rPr>
      </w:pPr>
      <w:r w:rsidRPr="005515D5">
        <w:rPr>
          <w:rFonts w:asciiTheme="minorHAnsi" w:hAnsiTheme="minorHAnsi" w:cs="Tahoma"/>
          <w:snapToGrid w:val="0"/>
        </w:rPr>
        <w:t>- Le directeur du service Sport, Jeunes, APN et Accompagnement pédagogique,</w:t>
      </w:r>
    </w:p>
    <w:p w:rsidR="0090214A" w:rsidRPr="005515D5" w:rsidRDefault="0090214A" w:rsidP="0064634D">
      <w:pPr>
        <w:ind w:left="284" w:hanging="142"/>
        <w:rPr>
          <w:rFonts w:asciiTheme="minorHAnsi" w:hAnsiTheme="minorHAnsi" w:cs="Tahoma"/>
          <w:snapToGrid w:val="0"/>
        </w:rPr>
      </w:pPr>
      <w:r w:rsidRPr="005515D5">
        <w:rPr>
          <w:rFonts w:asciiTheme="minorHAnsi" w:hAnsiTheme="minorHAnsi" w:cs="Tahoma"/>
          <w:snapToGrid w:val="0"/>
        </w:rPr>
        <w:t>- L’adjointe au directeur du service Sport, Jeunes, APN et Accompagnement pédagogique,</w:t>
      </w:r>
    </w:p>
    <w:p w:rsidR="0090214A" w:rsidRDefault="0064634D" w:rsidP="0064634D">
      <w:pPr>
        <w:ind w:left="284" w:hanging="142"/>
        <w:rPr>
          <w:rFonts w:asciiTheme="minorHAnsi" w:hAnsiTheme="minorHAnsi" w:cs="Tahoma"/>
          <w:snapToGrid w:val="0"/>
        </w:rPr>
      </w:pPr>
      <w:r w:rsidRPr="005515D5">
        <w:rPr>
          <w:rFonts w:asciiTheme="minorHAnsi" w:hAnsiTheme="minorHAnsi" w:cs="Tahoma"/>
          <w:snapToGrid w:val="0"/>
        </w:rPr>
        <w:t>- </w:t>
      </w:r>
      <w:r w:rsidR="0090214A" w:rsidRPr="005515D5">
        <w:rPr>
          <w:rFonts w:asciiTheme="minorHAnsi" w:hAnsiTheme="minorHAnsi" w:cs="Tahoma"/>
          <w:snapToGrid w:val="0"/>
        </w:rPr>
        <w:t>La Présidente de la commission académique départementale du jury du Concours national de la Résistance et de la Déportation,</w:t>
      </w:r>
    </w:p>
    <w:p w:rsidR="008368F5" w:rsidRPr="005515D5" w:rsidRDefault="008368F5" w:rsidP="0064634D">
      <w:pPr>
        <w:ind w:left="284" w:hanging="142"/>
        <w:rPr>
          <w:rFonts w:asciiTheme="minorHAnsi" w:hAnsiTheme="minorHAnsi" w:cs="Tahoma"/>
          <w:snapToGrid w:val="0"/>
        </w:rPr>
      </w:pPr>
      <w:r>
        <w:rPr>
          <w:rFonts w:asciiTheme="minorHAnsi" w:hAnsiTheme="minorHAnsi" w:cs="Tahoma"/>
          <w:snapToGrid w:val="0"/>
        </w:rPr>
        <w:lastRenderedPageBreak/>
        <w:t>- Une enseignante en histoire, géographie, éducation civique de l’Education nationale,</w:t>
      </w:r>
    </w:p>
    <w:p w:rsidR="0090214A" w:rsidRPr="005515D5" w:rsidRDefault="0090214A" w:rsidP="0064634D">
      <w:pPr>
        <w:ind w:left="284" w:hanging="142"/>
        <w:rPr>
          <w:rFonts w:asciiTheme="minorHAnsi" w:hAnsiTheme="minorHAnsi" w:cs="Tahoma"/>
        </w:rPr>
      </w:pPr>
      <w:r w:rsidRPr="005515D5">
        <w:rPr>
          <w:rFonts w:asciiTheme="minorHAnsi" w:hAnsiTheme="minorHAnsi" w:cs="Tahoma"/>
          <w:snapToGrid w:val="0"/>
        </w:rPr>
        <w:t>- Un représentant de l’Education nationale.</w:t>
      </w:r>
    </w:p>
    <w:p w:rsidR="00505210" w:rsidRPr="005515D5" w:rsidRDefault="00505210" w:rsidP="00885514">
      <w:pPr>
        <w:jc w:val="both"/>
        <w:rPr>
          <w:rFonts w:asciiTheme="minorHAnsi" w:hAnsiTheme="minorHAnsi" w:cs="Tahoma"/>
          <w:u w:val="single"/>
        </w:rPr>
      </w:pPr>
    </w:p>
    <w:p w:rsidR="00824896" w:rsidRPr="005515D5" w:rsidRDefault="00824896" w:rsidP="00885514">
      <w:pPr>
        <w:jc w:val="both"/>
        <w:rPr>
          <w:rFonts w:asciiTheme="minorHAnsi" w:hAnsiTheme="minorHAnsi" w:cs="Tahoma"/>
          <w:b/>
          <w:sz w:val="28"/>
          <w:szCs w:val="28"/>
        </w:rPr>
      </w:pPr>
      <w:r w:rsidRPr="005515D5">
        <w:rPr>
          <w:rFonts w:asciiTheme="minorHAnsi" w:hAnsiTheme="minorHAnsi" w:cs="Tahoma"/>
          <w:b/>
          <w:sz w:val="28"/>
          <w:szCs w:val="28"/>
        </w:rPr>
        <w:t>Critères d’</w:t>
      </w:r>
      <w:r w:rsidR="00C50D3A" w:rsidRPr="005515D5">
        <w:rPr>
          <w:rFonts w:asciiTheme="minorHAnsi" w:hAnsiTheme="minorHAnsi" w:cs="Tahoma"/>
          <w:b/>
          <w:sz w:val="28"/>
          <w:szCs w:val="28"/>
        </w:rPr>
        <w:t>éligibilité</w:t>
      </w:r>
      <w:r w:rsidRPr="005515D5">
        <w:rPr>
          <w:rFonts w:asciiTheme="minorHAnsi" w:hAnsiTheme="minorHAnsi" w:cs="Tahoma"/>
          <w:b/>
          <w:sz w:val="28"/>
          <w:szCs w:val="28"/>
        </w:rPr>
        <w:t> :</w:t>
      </w:r>
    </w:p>
    <w:p w:rsidR="00824896" w:rsidRPr="005515D5" w:rsidRDefault="00824896" w:rsidP="00885514">
      <w:pPr>
        <w:jc w:val="both"/>
        <w:rPr>
          <w:rFonts w:asciiTheme="minorHAnsi" w:hAnsiTheme="minorHAnsi" w:cs="Tahoma"/>
        </w:rPr>
      </w:pPr>
    </w:p>
    <w:p w:rsidR="00824896" w:rsidRPr="005515D5" w:rsidRDefault="00824896" w:rsidP="005515D5">
      <w:pPr>
        <w:ind w:firstLine="709"/>
        <w:jc w:val="both"/>
        <w:rPr>
          <w:rFonts w:asciiTheme="minorHAnsi" w:hAnsiTheme="minorHAnsi" w:cs="Tahoma"/>
        </w:rPr>
      </w:pPr>
      <w:r w:rsidRPr="005515D5">
        <w:rPr>
          <w:rFonts w:asciiTheme="minorHAnsi" w:hAnsiTheme="minorHAnsi" w:cs="Tahoma"/>
        </w:rPr>
        <w:t xml:space="preserve">Les projets présentés seront </w:t>
      </w:r>
      <w:r w:rsidR="0090214A" w:rsidRPr="005515D5">
        <w:rPr>
          <w:rFonts w:asciiTheme="minorHAnsi" w:hAnsiTheme="minorHAnsi" w:cs="Tahoma"/>
        </w:rPr>
        <w:t>instruits</w:t>
      </w:r>
      <w:r w:rsidRPr="005515D5">
        <w:rPr>
          <w:rFonts w:asciiTheme="minorHAnsi" w:hAnsiTheme="minorHAnsi" w:cs="Tahoma"/>
        </w:rPr>
        <w:t xml:space="preserve"> selon les </w:t>
      </w:r>
      <w:r w:rsidR="00C50D3A" w:rsidRPr="005515D5">
        <w:rPr>
          <w:rFonts w:asciiTheme="minorHAnsi" w:hAnsiTheme="minorHAnsi" w:cs="Tahoma"/>
        </w:rPr>
        <w:t>critères</w:t>
      </w:r>
      <w:r w:rsidRPr="005515D5">
        <w:rPr>
          <w:rFonts w:asciiTheme="minorHAnsi" w:hAnsiTheme="minorHAnsi" w:cs="Tahoma"/>
        </w:rPr>
        <w:t xml:space="preserve"> suivants :</w:t>
      </w:r>
    </w:p>
    <w:p w:rsidR="002B6B55" w:rsidRPr="005515D5" w:rsidRDefault="002B6B55" w:rsidP="00885514">
      <w:pPr>
        <w:jc w:val="both"/>
        <w:rPr>
          <w:rFonts w:asciiTheme="minorHAnsi" w:hAnsiTheme="minorHAnsi" w:cs="Tahoma"/>
        </w:rPr>
      </w:pPr>
    </w:p>
    <w:p w:rsidR="00824896" w:rsidRPr="005515D5" w:rsidRDefault="002B6B55" w:rsidP="000559D3">
      <w:pPr>
        <w:ind w:left="142" w:hanging="142"/>
        <w:jc w:val="both"/>
        <w:rPr>
          <w:rFonts w:asciiTheme="minorHAnsi" w:hAnsiTheme="minorHAnsi" w:cs="Tahoma"/>
        </w:rPr>
      </w:pPr>
      <w:r w:rsidRPr="005515D5">
        <w:rPr>
          <w:rFonts w:asciiTheme="minorHAnsi" w:hAnsiTheme="minorHAnsi" w:cs="Tahoma"/>
        </w:rPr>
        <w:t>1</w:t>
      </w:r>
      <w:r w:rsidR="00505210" w:rsidRPr="005515D5">
        <w:rPr>
          <w:rFonts w:asciiTheme="minorHAnsi" w:hAnsiTheme="minorHAnsi" w:cs="Tahoma"/>
        </w:rPr>
        <w:t xml:space="preserve">- </w:t>
      </w:r>
      <w:r w:rsidR="00824896" w:rsidRPr="005515D5">
        <w:rPr>
          <w:rFonts w:asciiTheme="minorHAnsi" w:hAnsiTheme="minorHAnsi" w:cs="Tahoma"/>
        </w:rPr>
        <w:t xml:space="preserve">Cohérence </w:t>
      </w:r>
      <w:r w:rsidR="00B96BB4" w:rsidRPr="005515D5">
        <w:rPr>
          <w:rFonts w:asciiTheme="minorHAnsi" w:hAnsiTheme="minorHAnsi" w:cs="Tahoma"/>
        </w:rPr>
        <w:t>pédagogique</w:t>
      </w:r>
      <w:r w:rsidR="004E43E3" w:rsidRPr="005515D5">
        <w:rPr>
          <w:rFonts w:asciiTheme="minorHAnsi" w:hAnsiTheme="minorHAnsi" w:cs="Tahoma"/>
        </w:rPr>
        <w:t xml:space="preserve"> </w:t>
      </w:r>
      <w:r w:rsidR="00824896" w:rsidRPr="005515D5">
        <w:rPr>
          <w:rFonts w:asciiTheme="minorHAnsi" w:hAnsiTheme="minorHAnsi" w:cs="Tahoma"/>
        </w:rPr>
        <w:t>du projet avec les 3 objectifs civiques précités</w:t>
      </w:r>
    </w:p>
    <w:p w:rsidR="002B6B55" w:rsidRPr="005515D5" w:rsidRDefault="002B6B55" w:rsidP="000559D3">
      <w:pPr>
        <w:ind w:left="142" w:hanging="142"/>
        <w:jc w:val="both"/>
        <w:rPr>
          <w:rFonts w:asciiTheme="minorHAnsi" w:hAnsiTheme="minorHAnsi" w:cs="Tahoma"/>
        </w:rPr>
      </w:pPr>
    </w:p>
    <w:p w:rsidR="00C50D3A" w:rsidRPr="005515D5" w:rsidRDefault="002B6B55" w:rsidP="000559D3">
      <w:pPr>
        <w:ind w:left="142" w:hanging="142"/>
        <w:jc w:val="both"/>
        <w:rPr>
          <w:rFonts w:asciiTheme="minorHAnsi" w:hAnsiTheme="minorHAnsi" w:cs="Tahoma"/>
        </w:rPr>
      </w:pPr>
      <w:r w:rsidRPr="005515D5">
        <w:rPr>
          <w:rFonts w:asciiTheme="minorHAnsi" w:hAnsiTheme="minorHAnsi" w:cs="Tahoma"/>
        </w:rPr>
        <w:t>2</w:t>
      </w:r>
      <w:r w:rsidR="00505210" w:rsidRPr="005515D5">
        <w:rPr>
          <w:rFonts w:asciiTheme="minorHAnsi" w:hAnsiTheme="minorHAnsi" w:cs="Tahoma"/>
        </w:rPr>
        <w:t xml:space="preserve">- </w:t>
      </w:r>
      <w:r w:rsidR="00C50D3A" w:rsidRPr="005515D5">
        <w:rPr>
          <w:rFonts w:asciiTheme="minorHAnsi" w:hAnsiTheme="minorHAnsi" w:cs="Tahoma"/>
        </w:rPr>
        <w:t>Nombre de classes impliquées dans le projet</w:t>
      </w:r>
    </w:p>
    <w:p w:rsidR="002B6B55" w:rsidRPr="005515D5" w:rsidRDefault="002B6B55" w:rsidP="000559D3">
      <w:pPr>
        <w:ind w:left="142" w:hanging="142"/>
        <w:jc w:val="both"/>
        <w:rPr>
          <w:rFonts w:asciiTheme="minorHAnsi" w:hAnsiTheme="minorHAnsi" w:cs="Tahoma"/>
        </w:rPr>
      </w:pPr>
    </w:p>
    <w:p w:rsidR="00C50D3A" w:rsidRPr="005515D5" w:rsidRDefault="002B6B55" w:rsidP="000559D3">
      <w:pPr>
        <w:ind w:left="142" w:hanging="142"/>
        <w:jc w:val="both"/>
        <w:rPr>
          <w:rFonts w:asciiTheme="minorHAnsi" w:hAnsiTheme="minorHAnsi" w:cs="Tahoma"/>
        </w:rPr>
      </w:pPr>
      <w:r w:rsidRPr="005515D5">
        <w:rPr>
          <w:rFonts w:asciiTheme="minorHAnsi" w:hAnsiTheme="minorHAnsi" w:cs="Tahoma"/>
        </w:rPr>
        <w:t>3</w:t>
      </w:r>
      <w:r w:rsidR="00505210" w:rsidRPr="005515D5">
        <w:rPr>
          <w:rFonts w:asciiTheme="minorHAnsi" w:hAnsiTheme="minorHAnsi" w:cs="Tahoma"/>
        </w:rPr>
        <w:t>-</w:t>
      </w:r>
      <w:r w:rsidR="000559D3" w:rsidRPr="005515D5">
        <w:rPr>
          <w:rFonts w:asciiTheme="minorHAnsi" w:hAnsiTheme="minorHAnsi" w:cs="Tahoma"/>
        </w:rPr>
        <w:t> </w:t>
      </w:r>
      <w:r w:rsidR="00C50D3A" w:rsidRPr="005515D5">
        <w:rPr>
          <w:rFonts w:asciiTheme="minorHAnsi" w:hAnsiTheme="minorHAnsi" w:cs="Tahoma"/>
        </w:rPr>
        <w:t>Montage du budget alloué au projet (autofinancement,</w:t>
      </w:r>
      <w:r w:rsidR="00622D56" w:rsidRPr="005515D5">
        <w:rPr>
          <w:rFonts w:asciiTheme="minorHAnsi" w:hAnsiTheme="minorHAnsi" w:cs="Tahoma"/>
        </w:rPr>
        <w:t xml:space="preserve"> autres acteurs publics, associations</w:t>
      </w:r>
      <w:r w:rsidR="00C50D3A" w:rsidRPr="005515D5">
        <w:rPr>
          <w:rFonts w:asciiTheme="minorHAnsi" w:hAnsiTheme="minorHAnsi" w:cs="Tahoma"/>
        </w:rPr>
        <w:t xml:space="preserve"> …)</w:t>
      </w:r>
      <w:r w:rsidR="00622D56" w:rsidRPr="005515D5">
        <w:rPr>
          <w:rFonts w:asciiTheme="minorHAnsi" w:hAnsiTheme="minorHAnsi" w:cs="Tahoma"/>
        </w:rPr>
        <w:t>*</w:t>
      </w:r>
      <w:r w:rsidR="0047605A" w:rsidRPr="005515D5">
        <w:rPr>
          <w:rFonts w:asciiTheme="minorHAnsi" w:hAnsiTheme="minorHAnsi" w:cs="Tahoma"/>
        </w:rPr>
        <w:t>.</w:t>
      </w:r>
    </w:p>
    <w:p w:rsidR="00622D56" w:rsidRPr="005515D5" w:rsidRDefault="00622D56" w:rsidP="00885514">
      <w:pPr>
        <w:jc w:val="both"/>
        <w:rPr>
          <w:rFonts w:asciiTheme="minorHAnsi" w:hAnsiTheme="minorHAnsi" w:cs="Tahoma"/>
        </w:rPr>
      </w:pPr>
    </w:p>
    <w:p w:rsidR="00622D56" w:rsidRPr="005515D5" w:rsidRDefault="000559D3" w:rsidP="000559D3">
      <w:pPr>
        <w:ind w:left="284" w:hanging="284"/>
        <w:jc w:val="both"/>
        <w:rPr>
          <w:rFonts w:asciiTheme="minorHAnsi" w:hAnsiTheme="minorHAnsi" w:cs="Tahoma"/>
        </w:rPr>
      </w:pPr>
      <w:r w:rsidRPr="005515D5">
        <w:rPr>
          <w:rFonts w:asciiTheme="minorHAnsi" w:hAnsiTheme="minorHAnsi" w:cs="Tahoma"/>
          <w:b/>
        </w:rPr>
        <w:t>*  </w:t>
      </w:r>
      <w:r w:rsidR="00F431A4">
        <w:rPr>
          <w:rFonts w:asciiTheme="minorHAnsi" w:hAnsiTheme="minorHAnsi" w:cs="Tahoma"/>
          <w:b/>
        </w:rPr>
        <w:t xml:space="preserve">Information complémentaire : </w:t>
      </w:r>
      <w:r w:rsidR="00F431A4" w:rsidRPr="00F431A4">
        <w:rPr>
          <w:rFonts w:asciiTheme="minorHAnsi" w:hAnsiTheme="minorHAnsi" w:cs="Tahoma"/>
        </w:rPr>
        <w:t xml:space="preserve">Vous pouvez déposer aussi une demande de subvention </w:t>
      </w:r>
      <w:r w:rsidR="00F431A4">
        <w:rPr>
          <w:rFonts w:asciiTheme="minorHAnsi" w:hAnsiTheme="minorHAnsi" w:cs="Tahoma"/>
        </w:rPr>
        <w:t>(</w:t>
      </w:r>
      <w:r w:rsidR="00F431A4" w:rsidRPr="00F431A4">
        <w:rPr>
          <w:rFonts w:ascii="Calibri" w:hAnsi="Calibri" w:cs="Tahoma"/>
        </w:rPr>
        <w:t>sous certaines conditions</w:t>
      </w:r>
      <w:r w:rsidR="00F431A4">
        <w:rPr>
          <w:rFonts w:ascii="Calibri" w:hAnsi="Calibri" w:cs="Tahoma"/>
        </w:rPr>
        <w:t>)</w:t>
      </w:r>
      <w:r w:rsidR="00F431A4" w:rsidRPr="00F431A4">
        <w:rPr>
          <w:rFonts w:ascii="Calibri" w:hAnsi="Calibri" w:cs="Tahoma"/>
        </w:rPr>
        <w:t xml:space="preserve"> </w:t>
      </w:r>
      <w:r w:rsidR="00F431A4" w:rsidRPr="00F431A4">
        <w:rPr>
          <w:rFonts w:asciiTheme="minorHAnsi" w:hAnsiTheme="minorHAnsi" w:cs="Tahoma"/>
        </w:rPr>
        <w:t>auprès</w:t>
      </w:r>
      <w:r w:rsidR="00F431A4">
        <w:rPr>
          <w:rFonts w:asciiTheme="minorHAnsi" w:hAnsiTheme="minorHAnsi" w:cs="Tahoma"/>
          <w:b/>
        </w:rPr>
        <w:t xml:space="preserve"> </w:t>
      </w:r>
      <w:r w:rsidR="00622D56" w:rsidRPr="005515D5">
        <w:rPr>
          <w:rFonts w:asciiTheme="minorHAnsi" w:hAnsiTheme="minorHAnsi" w:cs="Tahoma"/>
        </w:rPr>
        <w:t xml:space="preserve">du Ministère de la Défense </w:t>
      </w:r>
      <w:r w:rsidR="00F431A4">
        <w:rPr>
          <w:rFonts w:asciiTheme="minorHAnsi" w:hAnsiTheme="minorHAnsi" w:cs="Tahoma"/>
        </w:rPr>
        <w:t>pour un voyage scolaire organisé</w:t>
      </w:r>
      <w:r w:rsidR="00622D56" w:rsidRPr="005515D5">
        <w:rPr>
          <w:rFonts w:asciiTheme="minorHAnsi" w:hAnsiTheme="minorHAnsi" w:cs="Tahoma"/>
        </w:rPr>
        <w:t xml:space="preserve"> sur les </w:t>
      </w:r>
      <w:r w:rsidR="00F431A4">
        <w:rPr>
          <w:rFonts w:asciiTheme="minorHAnsi" w:hAnsiTheme="minorHAnsi" w:cs="Tahoma"/>
        </w:rPr>
        <w:t>hauts lieux de mémoire</w:t>
      </w:r>
      <w:r w:rsidR="00622D56" w:rsidRPr="005515D5">
        <w:rPr>
          <w:rFonts w:asciiTheme="minorHAnsi" w:hAnsiTheme="minorHAnsi" w:cs="Tahoma"/>
        </w:rPr>
        <w:t xml:space="preserve"> (Dispositif géré par </w:t>
      </w:r>
      <w:r w:rsidR="00F431A4">
        <w:rPr>
          <w:rFonts w:asciiTheme="minorHAnsi" w:hAnsiTheme="minorHAnsi" w:cs="Tahoma"/>
        </w:rPr>
        <w:t>la Direction de la Mémoire, du P</w:t>
      </w:r>
      <w:r w:rsidR="00622D56" w:rsidRPr="005515D5">
        <w:rPr>
          <w:rFonts w:asciiTheme="minorHAnsi" w:hAnsiTheme="minorHAnsi" w:cs="Tahoma"/>
        </w:rPr>
        <w:t>atrimoine et des Archives – DMPA).</w:t>
      </w:r>
    </w:p>
    <w:p w:rsidR="004E43E3" w:rsidRPr="005515D5" w:rsidRDefault="004E43E3" w:rsidP="00885514">
      <w:pPr>
        <w:jc w:val="both"/>
        <w:rPr>
          <w:rFonts w:asciiTheme="minorHAnsi" w:hAnsiTheme="minorHAnsi" w:cs="Tahoma"/>
        </w:rPr>
      </w:pPr>
    </w:p>
    <w:p w:rsidR="004E43E3" w:rsidRPr="005515D5" w:rsidRDefault="002B6B55" w:rsidP="00885514">
      <w:pPr>
        <w:jc w:val="both"/>
        <w:rPr>
          <w:rFonts w:asciiTheme="minorHAnsi" w:hAnsiTheme="minorHAnsi" w:cs="Tahoma"/>
        </w:rPr>
      </w:pPr>
      <w:r w:rsidRPr="005515D5">
        <w:rPr>
          <w:rFonts w:asciiTheme="minorHAnsi" w:hAnsiTheme="minorHAnsi" w:cs="Tahoma"/>
        </w:rPr>
        <w:t xml:space="preserve">4- </w:t>
      </w:r>
      <w:r w:rsidR="004E43E3" w:rsidRPr="005515D5">
        <w:rPr>
          <w:rFonts w:asciiTheme="minorHAnsi" w:hAnsiTheme="minorHAnsi" w:cs="Tahoma"/>
        </w:rPr>
        <w:t>Lieux de mémoire éligibles :</w:t>
      </w:r>
    </w:p>
    <w:p w:rsidR="004E43E3" w:rsidRPr="005515D5" w:rsidRDefault="004E43E3" w:rsidP="00885514">
      <w:pPr>
        <w:jc w:val="both"/>
        <w:rPr>
          <w:rFonts w:asciiTheme="minorHAnsi" w:hAnsiTheme="minorHAnsi" w:cs="Tahoma"/>
        </w:rPr>
      </w:pPr>
    </w:p>
    <w:p w:rsidR="004E43E3" w:rsidRPr="005515D5" w:rsidRDefault="004E43E3" w:rsidP="00885514">
      <w:pPr>
        <w:jc w:val="both"/>
        <w:rPr>
          <w:rFonts w:asciiTheme="minorHAnsi" w:hAnsiTheme="minorHAnsi" w:cs="Tahoma"/>
        </w:rPr>
      </w:pPr>
      <w:r w:rsidRPr="005515D5">
        <w:rPr>
          <w:rFonts w:asciiTheme="minorHAnsi" w:hAnsiTheme="minorHAnsi" w:cs="Tahoma"/>
        </w:rPr>
        <w:t xml:space="preserve">Les voyages scolaires doivent se dérouler </w:t>
      </w:r>
      <w:r w:rsidR="00424CA1" w:rsidRPr="00424CA1">
        <w:rPr>
          <w:rFonts w:asciiTheme="minorHAnsi" w:hAnsiTheme="minorHAnsi" w:cs="Tahoma"/>
          <w:b/>
        </w:rPr>
        <w:t>exclusivement</w:t>
      </w:r>
      <w:r w:rsidR="00424CA1">
        <w:rPr>
          <w:rFonts w:asciiTheme="minorHAnsi" w:hAnsiTheme="minorHAnsi" w:cs="Tahoma"/>
        </w:rPr>
        <w:t xml:space="preserve"> sur des lieux de mémoire e</w:t>
      </w:r>
      <w:r w:rsidRPr="005515D5">
        <w:rPr>
          <w:rFonts w:asciiTheme="minorHAnsi" w:hAnsiTheme="minorHAnsi" w:cs="Tahoma"/>
        </w:rPr>
        <w:t>n France ou en Europe</w:t>
      </w:r>
      <w:r w:rsidR="000D3B90">
        <w:rPr>
          <w:rFonts w:asciiTheme="minorHAnsi" w:hAnsiTheme="minorHAnsi" w:cs="Tahoma"/>
        </w:rPr>
        <w:t>,</w:t>
      </w:r>
      <w:r w:rsidRPr="005515D5">
        <w:rPr>
          <w:rFonts w:asciiTheme="minorHAnsi" w:hAnsiTheme="minorHAnsi" w:cs="Tahoma"/>
        </w:rPr>
        <w:t xml:space="preserve"> </w:t>
      </w:r>
      <w:r w:rsidR="00424CA1">
        <w:rPr>
          <w:rFonts w:asciiTheme="minorHAnsi" w:hAnsiTheme="minorHAnsi" w:cs="Tahoma"/>
        </w:rPr>
        <w:t xml:space="preserve">dont notamment ceux </w:t>
      </w:r>
      <w:r w:rsidR="002353F6" w:rsidRPr="005515D5">
        <w:rPr>
          <w:rFonts w:asciiTheme="minorHAnsi" w:hAnsiTheme="minorHAnsi" w:cs="Tahoma"/>
        </w:rPr>
        <w:t xml:space="preserve"> </w:t>
      </w:r>
      <w:r w:rsidRPr="005515D5">
        <w:rPr>
          <w:rFonts w:asciiTheme="minorHAnsi" w:hAnsiTheme="minorHAnsi" w:cs="Tahoma"/>
        </w:rPr>
        <w:t>listés dans l’annexe jointe.</w:t>
      </w:r>
    </w:p>
    <w:p w:rsidR="004E43E3" w:rsidRPr="005515D5" w:rsidRDefault="004E43E3" w:rsidP="00885514">
      <w:pPr>
        <w:jc w:val="both"/>
        <w:rPr>
          <w:rFonts w:asciiTheme="minorHAnsi" w:hAnsiTheme="minorHAnsi" w:cs="Tahoma"/>
        </w:rPr>
      </w:pPr>
    </w:p>
    <w:p w:rsidR="004E43E3" w:rsidRPr="005515D5" w:rsidRDefault="002B6B55" w:rsidP="00885514">
      <w:pPr>
        <w:jc w:val="both"/>
        <w:rPr>
          <w:rFonts w:asciiTheme="minorHAnsi" w:hAnsiTheme="minorHAnsi" w:cs="Tahoma"/>
        </w:rPr>
      </w:pPr>
      <w:r w:rsidRPr="005515D5">
        <w:rPr>
          <w:rFonts w:asciiTheme="minorHAnsi" w:hAnsiTheme="minorHAnsi" w:cs="Tahoma"/>
        </w:rPr>
        <w:t xml:space="preserve">5- </w:t>
      </w:r>
      <w:r w:rsidR="004E43E3" w:rsidRPr="005515D5">
        <w:rPr>
          <w:rFonts w:asciiTheme="minorHAnsi" w:hAnsiTheme="minorHAnsi" w:cs="Tahoma"/>
        </w:rPr>
        <w:t>Durée du séjour éligible et montant de l’aide</w:t>
      </w:r>
      <w:r w:rsidR="000559D3" w:rsidRPr="005515D5">
        <w:rPr>
          <w:rFonts w:asciiTheme="minorHAnsi" w:hAnsiTheme="minorHAnsi" w:cs="Tahoma"/>
        </w:rPr>
        <w:t xml:space="preserve"> </w:t>
      </w:r>
      <w:r w:rsidR="004E43E3" w:rsidRPr="005515D5">
        <w:rPr>
          <w:rFonts w:asciiTheme="minorHAnsi" w:hAnsiTheme="minorHAnsi" w:cs="Tahoma"/>
        </w:rPr>
        <w:t>:</w:t>
      </w:r>
    </w:p>
    <w:p w:rsidR="004E43E3" w:rsidRPr="005515D5" w:rsidRDefault="004E43E3" w:rsidP="00885514">
      <w:pPr>
        <w:jc w:val="both"/>
        <w:rPr>
          <w:rFonts w:asciiTheme="minorHAnsi" w:hAnsiTheme="minorHAnsi" w:cs="Tahoma"/>
        </w:rPr>
      </w:pPr>
    </w:p>
    <w:p w:rsidR="004E43E3" w:rsidRPr="005515D5" w:rsidRDefault="004E43E3" w:rsidP="00885514">
      <w:pPr>
        <w:jc w:val="both"/>
        <w:rPr>
          <w:rFonts w:asciiTheme="minorHAnsi" w:hAnsiTheme="minorHAnsi" w:cs="Tahoma"/>
        </w:rPr>
      </w:pPr>
      <w:r w:rsidRPr="005515D5">
        <w:rPr>
          <w:rFonts w:asciiTheme="minorHAnsi" w:hAnsiTheme="minorHAnsi" w:cs="Tahoma"/>
        </w:rPr>
        <w:t>- séjours dans un centre d’hébergement agréé par un organisme officiel</w:t>
      </w:r>
    </w:p>
    <w:p w:rsidR="004E43E3" w:rsidRPr="005515D5" w:rsidRDefault="004E43E3" w:rsidP="00885514">
      <w:pPr>
        <w:jc w:val="both"/>
        <w:rPr>
          <w:rFonts w:asciiTheme="minorHAnsi" w:hAnsiTheme="minorHAnsi" w:cs="Tahoma"/>
        </w:rPr>
      </w:pPr>
      <w:r w:rsidRPr="005515D5">
        <w:rPr>
          <w:rFonts w:asciiTheme="minorHAnsi" w:hAnsiTheme="minorHAnsi" w:cs="Tahoma"/>
        </w:rPr>
        <w:t xml:space="preserve">- financement par nuitée </w:t>
      </w:r>
    </w:p>
    <w:p w:rsidR="004E43E3" w:rsidRPr="005515D5" w:rsidRDefault="004E43E3" w:rsidP="00885514">
      <w:pPr>
        <w:jc w:val="both"/>
        <w:rPr>
          <w:rFonts w:asciiTheme="minorHAnsi" w:hAnsiTheme="minorHAnsi" w:cs="Tahoma"/>
        </w:rPr>
      </w:pPr>
      <w:r w:rsidRPr="005515D5">
        <w:rPr>
          <w:rFonts w:asciiTheme="minorHAnsi" w:hAnsiTheme="minorHAnsi" w:cs="Tahoma"/>
        </w:rPr>
        <w:t>- financement d’un séjour dans le centre d’accueil comptant :</w:t>
      </w:r>
    </w:p>
    <w:p w:rsidR="004E43E3" w:rsidRPr="005515D5" w:rsidRDefault="004E43E3" w:rsidP="000559D3">
      <w:pPr>
        <w:ind w:left="567" w:hanging="284"/>
        <w:jc w:val="both"/>
        <w:rPr>
          <w:rFonts w:asciiTheme="minorHAnsi" w:hAnsiTheme="minorHAnsi" w:cs="Tahoma"/>
        </w:rPr>
      </w:pPr>
      <w:r w:rsidRPr="005515D5">
        <w:rPr>
          <w:rFonts w:asciiTheme="minorHAnsi" w:hAnsiTheme="minorHAnsi" w:cs="Arial"/>
        </w:rPr>
        <w:t>○</w:t>
      </w:r>
      <w:r w:rsidR="000559D3" w:rsidRPr="005515D5">
        <w:rPr>
          <w:rFonts w:asciiTheme="minorHAnsi" w:hAnsiTheme="minorHAnsi" w:cs="Tahoma"/>
        </w:rPr>
        <w:t>  </w:t>
      </w:r>
      <w:r w:rsidRPr="005515D5">
        <w:rPr>
          <w:rFonts w:asciiTheme="minorHAnsi" w:hAnsiTheme="minorHAnsi" w:cs="Tahoma"/>
        </w:rPr>
        <w:t>1 nuitée minimum uniquement pour la visite d’Oradour sur Glane</w:t>
      </w:r>
    </w:p>
    <w:p w:rsidR="004E43E3" w:rsidRPr="005515D5" w:rsidRDefault="004E43E3" w:rsidP="000559D3">
      <w:pPr>
        <w:ind w:left="567" w:hanging="284"/>
        <w:jc w:val="both"/>
        <w:rPr>
          <w:rFonts w:asciiTheme="minorHAnsi" w:hAnsiTheme="minorHAnsi" w:cs="Tahoma"/>
        </w:rPr>
      </w:pPr>
      <w:r w:rsidRPr="005515D5">
        <w:rPr>
          <w:rFonts w:asciiTheme="minorHAnsi" w:hAnsiTheme="minorHAnsi" w:cs="Arial"/>
        </w:rPr>
        <w:t>○</w:t>
      </w:r>
      <w:r w:rsidR="000559D3" w:rsidRPr="005515D5">
        <w:rPr>
          <w:rFonts w:asciiTheme="minorHAnsi" w:hAnsiTheme="minorHAnsi" w:cs="Tahoma"/>
        </w:rPr>
        <w:t>  </w:t>
      </w:r>
      <w:r w:rsidRPr="005515D5">
        <w:rPr>
          <w:rFonts w:asciiTheme="minorHAnsi" w:hAnsiTheme="minorHAnsi" w:cs="Tahoma"/>
        </w:rPr>
        <w:t>2 nuitées minimum ; en deçà, le séjour n’est pas éligible à l’aide du Département ;</w:t>
      </w:r>
    </w:p>
    <w:p w:rsidR="004E43E3" w:rsidRPr="005515D5" w:rsidRDefault="004E43E3" w:rsidP="000559D3">
      <w:pPr>
        <w:ind w:left="567" w:hanging="284"/>
        <w:jc w:val="both"/>
        <w:rPr>
          <w:rFonts w:asciiTheme="minorHAnsi" w:hAnsiTheme="minorHAnsi" w:cs="Tahoma"/>
        </w:rPr>
      </w:pPr>
      <w:r w:rsidRPr="005515D5">
        <w:rPr>
          <w:rFonts w:asciiTheme="minorHAnsi" w:hAnsiTheme="minorHAnsi" w:cs="Arial"/>
        </w:rPr>
        <w:t>○</w:t>
      </w:r>
      <w:r w:rsidR="000559D3" w:rsidRPr="005515D5">
        <w:rPr>
          <w:rFonts w:asciiTheme="minorHAnsi" w:hAnsiTheme="minorHAnsi" w:cs="Tahoma"/>
        </w:rPr>
        <w:t>  </w:t>
      </w:r>
      <w:r w:rsidRPr="005515D5">
        <w:rPr>
          <w:rFonts w:asciiTheme="minorHAnsi" w:hAnsiTheme="minorHAnsi" w:cs="Tahoma"/>
        </w:rPr>
        <w:t xml:space="preserve">4 nuitées maximum ; au-delà, les nuitées supplémentaires ne seront pas éligibles à l’aide du Département. </w:t>
      </w:r>
    </w:p>
    <w:p w:rsidR="004E43E3" w:rsidRPr="005515D5" w:rsidRDefault="004E43E3" w:rsidP="00885514">
      <w:pPr>
        <w:tabs>
          <w:tab w:val="left" w:pos="540"/>
        </w:tabs>
        <w:ind w:left="360" w:hanging="360"/>
        <w:jc w:val="both"/>
        <w:rPr>
          <w:rFonts w:asciiTheme="minorHAnsi" w:hAnsiTheme="minorHAnsi" w:cs="Tahoma"/>
        </w:rPr>
      </w:pPr>
    </w:p>
    <w:p w:rsidR="00B96BB4" w:rsidRPr="005515D5" w:rsidRDefault="004E43E3" w:rsidP="00885514">
      <w:pPr>
        <w:jc w:val="both"/>
        <w:rPr>
          <w:rFonts w:asciiTheme="minorHAnsi" w:hAnsiTheme="minorHAnsi" w:cs="Tahoma"/>
          <w:snapToGrid w:val="0"/>
        </w:rPr>
      </w:pPr>
      <w:r w:rsidRPr="005515D5">
        <w:rPr>
          <w:rFonts w:asciiTheme="minorHAnsi" w:hAnsiTheme="minorHAnsi" w:cs="Tahoma"/>
        </w:rPr>
        <w:t>- financement par élève et par nuitée : Tarif : 15 €/nuitée soit 60 € maximum par élève</w:t>
      </w:r>
      <w:r w:rsidR="00B96BB4" w:rsidRPr="005515D5">
        <w:rPr>
          <w:rFonts w:asciiTheme="minorHAnsi" w:hAnsiTheme="minorHAnsi" w:cs="Tahoma"/>
        </w:rPr>
        <w:t>.</w:t>
      </w:r>
      <w:r w:rsidR="00B96BB4" w:rsidRPr="005515D5">
        <w:rPr>
          <w:rFonts w:asciiTheme="minorHAnsi" w:hAnsiTheme="minorHAnsi" w:cs="Tahoma"/>
          <w:snapToGrid w:val="0"/>
        </w:rPr>
        <w:t xml:space="preserve"> </w:t>
      </w:r>
    </w:p>
    <w:p w:rsidR="00B96BB4" w:rsidRPr="005515D5" w:rsidRDefault="00B96BB4" w:rsidP="00885514">
      <w:pPr>
        <w:jc w:val="both"/>
        <w:rPr>
          <w:rFonts w:asciiTheme="minorHAnsi" w:hAnsiTheme="minorHAnsi" w:cs="Tahoma"/>
          <w:snapToGrid w:val="0"/>
        </w:rPr>
      </w:pPr>
    </w:p>
    <w:p w:rsidR="00B96BB4" w:rsidRPr="005515D5" w:rsidRDefault="00B96BB4" w:rsidP="00885514">
      <w:pPr>
        <w:jc w:val="both"/>
        <w:rPr>
          <w:rFonts w:asciiTheme="minorHAnsi" w:hAnsiTheme="minorHAnsi" w:cs="Tahoma"/>
          <w:snapToGrid w:val="0"/>
        </w:rPr>
      </w:pPr>
      <w:r w:rsidRPr="005515D5">
        <w:rPr>
          <w:rFonts w:asciiTheme="minorHAnsi" w:hAnsiTheme="minorHAnsi" w:cs="Tahoma"/>
          <w:snapToGrid w:val="0"/>
        </w:rPr>
        <w:t>- l’aide ne peut être accordée que pour un voyage par classe par année scolaire.</w:t>
      </w:r>
    </w:p>
    <w:p w:rsidR="00B96BB4" w:rsidRPr="005515D5" w:rsidRDefault="00B96BB4" w:rsidP="00885514">
      <w:pPr>
        <w:tabs>
          <w:tab w:val="left" w:pos="540"/>
        </w:tabs>
        <w:jc w:val="both"/>
        <w:rPr>
          <w:rFonts w:asciiTheme="minorHAnsi" w:hAnsiTheme="minorHAnsi" w:cs="Tahoma"/>
        </w:rPr>
      </w:pPr>
    </w:p>
    <w:p w:rsidR="00B96BB4" w:rsidRPr="005515D5" w:rsidRDefault="00622D56" w:rsidP="00885514">
      <w:pPr>
        <w:tabs>
          <w:tab w:val="left" w:pos="540"/>
        </w:tabs>
        <w:jc w:val="both"/>
        <w:rPr>
          <w:rFonts w:asciiTheme="minorHAnsi" w:hAnsiTheme="minorHAnsi" w:cs="Tahoma"/>
        </w:rPr>
      </w:pPr>
      <w:r w:rsidRPr="005515D5">
        <w:rPr>
          <w:rFonts w:asciiTheme="minorHAnsi" w:hAnsiTheme="minorHAnsi" w:cs="Tahoma"/>
          <w:b/>
        </w:rPr>
        <w:t>Remarque :</w:t>
      </w:r>
      <w:r w:rsidRPr="005515D5">
        <w:rPr>
          <w:rFonts w:asciiTheme="minorHAnsi" w:hAnsiTheme="minorHAnsi" w:cs="Tahoma"/>
        </w:rPr>
        <w:t xml:space="preserve"> tout autre dossier de voyage scolaire </w:t>
      </w:r>
      <w:r w:rsidR="002B6B55" w:rsidRPr="005515D5">
        <w:rPr>
          <w:rFonts w:asciiTheme="minorHAnsi" w:hAnsiTheme="minorHAnsi" w:cs="Tahoma"/>
        </w:rPr>
        <w:t>« </w:t>
      </w:r>
      <w:r w:rsidRPr="005515D5">
        <w:rPr>
          <w:rFonts w:asciiTheme="minorHAnsi" w:hAnsiTheme="minorHAnsi" w:cs="Tahoma"/>
        </w:rPr>
        <w:t>remarquable</w:t>
      </w:r>
      <w:r w:rsidR="002B6B55" w:rsidRPr="005515D5">
        <w:rPr>
          <w:rFonts w:asciiTheme="minorHAnsi" w:hAnsiTheme="minorHAnsi" w:cs="Tahoma"/>
        </w:rPr>
        <w:t> »</w:t>
      </w:r>
      <w:r w:rsidRPr="005515D5">
        <w:rPr>
          <w:rFonts w:asciiTheme="minorHAnsi" w:hAnsiTheme="minorHAnsi" w:cs="Tahoma"/>
        </w:rPr>
        <w:t xml:space="preserve"> sur le </w:t>
      </w:r>
      <w:r w:rsidR="00153478" w:rsidRPr="005515D5">
        <w:rPr>
          <w:rFonts w:asciiTheme="minorHAnsi" w:hAnsiTheme="minorHAnsi" w:cs="Tahoma"/>
        </w:rPr>
        <w:t>travail</w:t>
      </w:r>
      <w:r w:rsidRPr="005515D5">
        <w:rPr>
          <w:rFonts w:asciiTheme="minorHAnsi" w:hAnsiTheme="minorHAnsi" w:cs="Tahoma"/>
        </w:rPr>
        <w:t xml:space="preserve"> de Mémoire</w:t>
      </w:r>
      <w:r w:rsidR="00A5024B" w:rsidRPr="005515D5">
        <w:rPr>
          <w:rFonts w:asciiTheme="minorHAnsi" w:hAnsiTheme="minorHAnsi" w:cs="Tahoma"/>
        </w:rPr>
        <w:t xml:space="preserve"> ne répondant pas exclusivement aux critères précités, </w:t>
      </w:r>
      <w:r w:rsidRPr="005515D5">
        <w:rPr>
          <w:rFonts w:asciiTheme="minorHAnsi" w:hAnsiTheme="minorHAnsi" w:cs="Tahoma"/>
        </w:rPr>
        <w:t xml:space="preserve"> pourra faire l’objet </w:t>
      </w:r>
      <w:r w:rsidR="00A5024B" w:rsidRPr="005515D5">
        <w:rPr>
          <w:rFonts w:asciiTheme="minorHAnsi" w:hAnsiTheme="minorHAnsi" w:cs="Tahoma"/>
        </w:rPr>
        <w:t xml:space="preserve">à titre exceptionnel, </w:t>
      </w:r>
      <w:r w:rsidRPr="005515D5">
        <w:rPr>
          <w:rFonts w:asciiTheme="minorHAnsi" w:hAnsiTheme="minorHAnsi" w:cs="Tahoma"/>
        </w:rPr>
        <w:t>d’une étude par le comité d’évaluation.</w:t>
      </w:r>
    </w:p>
    <w:p w:rsidR="000B5749" w:rsidRPr="005515D5" w:rsidRDefault="000B5749" w:rsidP="00885514">
      <w:pPr>
        <w:tabs>
          <w:tab w:val="left" w:pos="540"/>
        </w:tabs>
        <w:jc w:val="both"/>
        <w:rPr>
          <w:rFonts w:asciiTheme="minorHAnsi" w:hAnsiTheme="minorHAnsi" w:cs="Tahoma"/>
        </w:rPr>
      </w:pPr>
    </w:p>
    <w:p w:rsidR="00851CF1" w:rsidRPr="005515D5" w:rsidRDefault="00851CF1" w:rsidP="00885514">
      <w:pPr>
        <w:tabs>
          <w:tab w:val="left" w:pos="540"/>
        </w:tabs>
        <w:jc w:val="both"/>
        <w:rPr>
          <w:rFonts w:asciiTheme="minorHAnsi" w:hAnsiTheme="minorHAnsi" w:cs="Tahoma"/>
          <w:b/>
          <w:sz w:val="28"/>
          <w:szCs w:val="28"/>
        </w:rPr>
      </w:pPr>
      <w:r w:rsidRPr="005515D5">
        <w:rPr>
          <w:rFonts w:asciiTheme="minorHAnsi" w:hAnsiTheme="minorHAnsi" w:cs="Tahoma"/>
          <w:b/>
          <w:sz w:val="28"/>
          <w:szCs w:val="28"/>
        </w:rPr>
        <w:t>Les suites du projet et le versement de l’aide départementale :</w:t>
      </w:r>
    </w:p>
    <w:p w:rsidR="00851CF1" w:rsidRPr="005515D5" w:rsidRDefault="00851CF1" w:rsidP="00885514">
      <w:pPr>
        <w:tabs>
          <w:tab w:val="left" w:pos="540"/>
        </w:tabs>
        <w:jc w:val="both"/>
        <w:rPr>
          <w:rFonts w:asciiTheme="minorHAnsi" w:hAnsiTheme="minorHAnsi" w:cs="Tahoma"/>
        </w:rPr>
      </w:pPr>
    </w:p>
    <w:p w:rsidR="008A60E5" w:rsidRPr="005515D5" w:rsidRDefault="00851CF1" w:rsidP="005515D5">
      <w:pPr>
        <w:tabs>
          <w:tab w:val="left" w:pos="540"/>
        </w:tabs>
        <w:ind w:firstLine="709"/>
        <w:jc w:val="both"/>
        <w:rPr>
          <w:rFonts w:asciiTheme="minorHAnsi" w:hAnsiTheme="minorHAnsi" w:cs="Tahoma"/>
        </w:rPr>
      </w:pPr>
      <w:r w:rsidRPr="005515D5">
        <w:rPr>
          <w:rFonts w:asciiTheme="minorHAnsi" w:hAnsiTheme="minorHAnsi" w:cs="Tahoma"/>
        </w:rPr>
        <w:t xml:space="preserve">Les projets pédagogiques de voyages scolaires sur le </w:t>
      </w:r>
      <w:r w:rsidR="00140336" w:rsidRPr="005515D5">
        <w:rPr>
          <w:rFonts w:asciiTheme="minorHAnsi" w:hAnsiTheme="minorHAnsi" w:cs="Tahoma"/>
        </w:rPr>
        <w:t>travail</w:t>
      </w:r>
      <w:r w:rsidRPr="005515D5">
        <w:rPr>
          <w:rFonts w:asciiTheme="minorHAnsi" w:hAnsiTheme="minorHAnsi" w:cs="Tahoma"/>
        </w:rPr>
        <w:t xml:space="preserve"> de mémoire </w:t>
      </w:r>
      <w:r w:rsidR="0047605A" w:rsidRPr="005515D5">
        <w:rPr>
          <w:rFonts w:asciiTheme="minorHAnsi" w:hAnsiTheme="minorHAnsi" w:cs="Tahoma"/>
        </w:rPr>
        <w:t>accompagnés financièrement</w:t>
      </w:r>
      <w:r w:rsidRPr="005515D5">
        <w:rPr>
          <w:rFonts w:asciiTheme="minorHAnsi" w:hAnsiTheme="minorHAnsi" w:cs="Tahoma"/>
        </w:rPr>
        <w:t xml:space="preserve"> par le Conseil départemental devront donner lieu, à la production par l’établissement d’un compte-rendu (bilan de l’action, carnet de voyage, exposition, support vidéo, création d’un site internet, etc…). </w:t>
      </w:r>
      <w:r w:rsidR="004C6330" w:rsidRPr="005515D5">
        <w:rPr>
          <w:rFonts w:asciiTheme="minorHAnsi" w:hAnsiTheme="minorHAnsi" w:cs="Tahoma"/>
        </w:rPr>
        <w:t>Il</w:t>
      </w:r>
      <w:r w:rsidRPr="005515D5">
        <w:rPr>
          <w:rFonts w:asciiTheme="minorHAnsi" w:hAnsiTheme="minorHAnsi" w:cs="Tahoma"/>
        </w:rPr>
        <w:t xml:space="preserve"> sera transmis au Conseil départemental  et permettra </w:t>
      </w:r>
      <w:r w:rsidR="000B5749" w:rsidRPr="005515D5">
        <w:rPr>
          <w:rFonts w:asciiTheme="minorHAnsi" w:hAnsiTheme="minorHAnsi" w:cs="Tahoma"/>
        </w:rPr>
        <w:t>un bilan</w:t>
      </w:r>
      <w:r w:rsidRPr="005515D5">
        <w:rPr>
          <w:rFonts w:asciiTheme="minorHAnsi" w:hAnsiTheme="minorHAnsi" w:cs="Tahoma"/>
        </w:rPr>
        <w:t xml:space="preserve"> à posteriori des projets soutenus</w:t>
      </w:r>
      <w:r w:rsidR="00EC05AC" w:rsidRPr="005515D5">
        <w:rPr>
          <w:rFonts w:asciiTheme="minorHAnsi" w:hAnsiTheme="minorHAnsi" w:cs="Tahoma"/>
        </w:rPr>
        <w:t xml:space="preserve"> et à une évaluation du dispositif.</w:t>
      </w:r>
    </w:p>
    <w:p w:rsidR="0047605A" w:rsidRPr="005515D5" w:rsidRDefault="0047605A" w:rsidP="00885514">
      <w:pPr>
        <w:tabs>
          <w:tab w:val="left" w:pos="540"/>
        </w:tabs>
        <w:ind w:firstLine="1418"/>
        <w:jc w:val="both"/>
        <w:rPr>
          <w:rFonts w:asciiTheme="minorHAnsi" w:hAnsiTheme="minorHAnsi" w:cs="Tahoma"/>
        </w:rPr>
      </w:pPr>
    </w:p>
    <w:p w:rsidR="004E43E3" w:rsidRPr="005515D5" w:rsidRDefault="004E43E3" w:rsidP="00885514">
      <w:pPr>
        <w:tabs>
          <w:tab w:val="left" w:pos="540"/>
        </w:tabs>
        <w:jc w:val="both"/>
        <w:rPr>
          <w:rFonts w:asciiTheme="minorHAnsi" w:hAnsiTheme="minorHAnsi" w:cs="Tahoma"/>
        </w:rPr>
      </w:pPr>
      <w:r w:rsidRPr="005515D5">
        <w:rPr>
          <w:rFonts w:asciiTheme="minorHAnsi" w:hAnsiTheme="minorHAnsi" w:cs="Tahoma"/>
        </w:rPr>
        <w:tab/>
      </w:r>
    </w:p>
    <w:p w:rsidR="00851CF1" w:rsidRPr="00317B59" w:rsidRDefault="00851CF1" w:rsidP="00885514">
      <w:pPr>
        <w:jc w:val="both"/>
        <w:rPr>
          <w:rFonts w:asciiTheme="minorHAnsi" w:hAnsiTheme="minorHAnsi" w:cs="Tahoma"/>
          <w:b/>
          <w:snapToGrid w:val="0"/>
          <w:u w:val="single"/>
        </w:rPr>
      </w:pPr>
      <w:r w:rsidRPr="00317B59">
        <w:rPr>
          <w:rFonts w:asciiTheme="minorHAnsi" w:hAnsiTheme="minorHAnsi" w:cs="Tahoma"/>
          <w:b/>
          <w:snapToGrid w:val="0"/>
          <w:u w:val="single"/>
        </w:rPr>
        <w:lastRenderedPageBreak/>
        <w:t>Pièces à produire pour l</w:t>
      </w:r>
      <w:r w:rsidR="00EC05AC" w:rsidRPr="00317B59">
        <w:rPr>
          <w:rFonts w:asciiTheme="minorHAnsi" w:hAnsiTheme="minorHAnsi" w:cs="Tahoma"/>
          <w:b/>
          <w:snapToGrid w:val="0"/>
          <w:u w:val="single"/>
        </w:rPr>
        <w:t>e paiement,</w:t>
      </w:r>
      <w:r w:rsidRPr="00317B59">
        <w:rPr>
          <w:rFonts w:asciiTheme="minorHAnsi" w:hAnsiTheme="minorHAnsi" w:cs="Tahoma"/>
          <w:b/>
          <w:snapToGrid w:val="0"/>
          <w:u w:val="single"/>
        </w:rPr>
        <w:t xml:space="preserve"> après la réalisation du séjour </w:t>
      </w:r>
      <w:r w:rsidR="00EC05AC" w:rsidRPr="00317B59">
        <w:rPr>
          <w:rFonts w:asciiTheme="minorHAnsi" w:hAnsiTheme="minorHAnsi" w:cs="Tahoma"/>
          <w:b/>
          <w:snapToGrid w:val="0"/>
          <w:u w:val="single"/>
        </w:rPr>
        <w:t xml:space="preserve">(un arrêté attributif rappellera les conditions de versement de la subvention accordée) </w:t>
      </w:r>
      <w:r w:rsidRPr="00317B59">
        <w:rPr>
          <w:rFonts w:asciiTheme="minorHAnsi" w:hAnsiTheme="minorHAnsi" w:cs="Tahoma"/>
          <w:b/>
          <w:snapToGrid w:val="0"/>
          <w:u w:val="single"/>
        </w:rPr>
        <w:t>:</w:t>
      </w:r>
    </w:p>
    <w:p w:rsidR="008A60E5" w:rsidRPr="005515D5" w:rsidRDefault="008A60E5" w:rsidP="00885514">
      <w:pPr>
        <w:jc w:val="both"/>
        <w:rPr>
          <w:rFonts w:asciiTheme="minorHAnsi" w:hAnsiTheme="minorHAnsi" w:cs="Tahoma"/>
          <w:snapToGrid w:val="0"/>
        </w:rPr>
      </w:pPr>
    </w:p>
    <w:p w:rsidR="008A60E5" w:rsidRPr="005515D5" w:rsidRDefault="008A60E5" w:rsidP="000559D3">
      <w:pPr>
        <w:numPr>
          <w:ilvl w:val="0"/>
          <w:numId w:val="4"/>
        </w:numPr>
        <w:ind w:left="426"/>
        <w:jc w:val="both"/>
        <w:rPr>
          <w:rFonts w:asciiTheme="minorHAnsi" w:hAnsiTheme="minorHAnsi" w:cs="Tahoma"/>
          <w:snapToGrid w:val="0"/>
        </w:rPr>
      </w:pPr>
      <w:r w:rsidRPr="005515D5">
        <w:rPr>
          <w:rFonts w:asciiTheme="minorHAnsi" w:hAnsiTheme="minorHAnsi" w:cs="Tahoma"/>
          <w:snapToGrid w:val="0"/>
        </w:rPr>
        <w:t>Compte-rendu du voyage scolaire pédagogique sur le devoir de mémoire,</w:t>
      </w:r>
    </w:p>
    <w:p w:rsidR="00851CF1" w:rsidRPr="005515D5" w:rsidRDefault="00851CF1" w:rsidP="000559D3">
      <w:pPr>
        <w:pStyle w:val="Paragraphedeliste"/>
        <w:numPr>
          <w:ilvl w:val="0"/>
          <w:numId w:val="4"/>
        </w:numPr>
        <w:spacing w:after="0"/>
        <w:ind w:left="426"/>
        <w:jc w:val="both"/>
        <w:rPr>
          <w:rFonts w:asciiTheme="minorHAnsi" w:hAnsiTheme="minorHAnsi" w:cs="Tahoma"/>
          <w:sz w:val="24"/>
          <w:szCs w:val="24"/>
          <w:lang w:val="fr-FR"/>
        </w:rPr>
      </w:pPr>
      <w:r w:rsidRPr="005515D5">
        <w:rPr>
          <w:rFonts w:asciiTheme="minorHAnsi" w:hAnsiTheme="minorHAnsi" w:cs="Tahoma"/>
          <w:sz w:val="24"/>
          <w:szCs w:val="24"/>
          <w:lang w:val="fr-FR"/>
        </w:rPr>
        <w:t>Attestation de séjour indiquant l’effectif réel des élèves ayant participé au voyage mentionnant le nombre de nuitées (1 nuitée pour Oradour sur Glane, 2 nuitées minimum et 4 maximum pour les autres li</w:t>
      </w:r>
      <w:r w:rsidR="00EC05AC" w:rsidRPr="005515D5">
        <w:rPr>
          <w:rFonts w:asciiTheme="minorHAnsi" w:hAnsiTheme="minorHAnsi" w:cs="Tahoma"/>
          <w:sz w:val="24"/>
          <w:szCs w:val="24"/>
          <w:lang w:val="fr-FR"/>
        </w:rPr>
        <w:t>eux de mémoire), signée par le c</w:t>
      </w:r>
      <w:r w:rsidRPr="005515D5">
        <w:rPr>
          <w:rFonts w:asciiTheme="minorHAnsi" w:hAnsiTheme="minorHAnsi" w:cs="Tahoma"/>
          <w:sz w:val="24"/>
          <w:szCs w:val="24"/>
          <w:lang w:val="fr-FR"/>
        </w:rPr>
        <w:t>entre d’hébergement,</w:t>
      </w:r>
    </w:p>
    <w:p w:rsidR="00851CF1" w:rsidRPr="005515D5" w:rsidRDefault="00851CF1" w:rsidP="000559D3">
      <w:pPr>
        <w:pStyle w:val="Paragraphedeliste"/>
        <w:numPr>
          <w:ilvl w:val="0"/>
          <w:numId w:val="4"/>
        </w:numPr>
        <w:spacing w:after="0"/>
        <w:ind w:left="426"/>
        <w:jc w:val="both"/>
        <w:rPr>
          <w:rFonts w:asciiTheme="minorHAnsi" w:hAnsiTheme="minorHAnsi" w:cs="Tahoma"/>
          <w:sz w:val="24"/>
          <w:szCs w:val="24"/>
          <w:lang w:val="fr-FR"/>
        </w:rPr>
      </w:pPr>
      <w:r w:rsidRPr="005515D5">
        <w:rPr>
          <w:rFonts w:asciiTheme="minorHAnsi" w:hAnsiTheme="minorHAnsi" w:cs="Tahoma"/>
          <w:sz w:val="24"/>
          <w:szCs w:val="24"/>
          <w:lang w:val="fr-FR"/>
        </w:rPr>
        <w:t>Liste nominative des élèves,</w:t>
      </w:r>
    </w:p>
    <w:p w:rsidR="00851CF1" w:rsidRPr="005515D5" w:rsidRDefault="00851CF1" w:rsidP="000559D3">
      <w:pPr>
        <w:pStyle w:val="Paragraphedeliste"/>
        <w:numPr>
          <w:ilvl w:val="0"/>
          <w:numId w:val="4"/>
        </w:numPr>
        <w:spacing w:after="0"/>
        <w:ind w:left="426"/>
        <w:jc w:val="both"/>
        <w:rPr>
          <w:rFonts w:asciiTheme="minorHAnsi" w:hAnsiTheme="minorHAnsi" w:cs="Tahoma"/>
          <w:sz w:val="24"/>
          <w:szCs w:val="24"/>
          <w:lang w:val="fr-FR"/>
        </w:rPr>
      </w:pPr>
      <w:r w:rsidRPr="005515D5">
        <w:rPr>
          <w:rFonts w:asciiTheme="minorHAnsi" w:hAnsiTheme="minorHAnsi" w:cs="Tahoma"/>
          <w:sz w:val="24"/>
          <w:szCs w:val="24"/>
          <w:lang w:val="fr-FR"/>
        </w:rPr>
        <w:t xml:space="preserve">Copie de la lettre d’information adressée aux parents qui précise la participation financière du Conseil départemental, </w:t>
      </w:r>
    </w:p>
    <w:p w:rsidR="00851CF1" w:rsidRPr="005515D5" w:rsidRDefault="00851CF1" w:rsidP="000559D3">
      <w:pPr>
        <w:pStyle w:val="Paragraphedeliste"/>
        <w:numPr>
          <w:ilvl w:val="0"/>
          <w:numId w:val="4"/>
        </w:numPr>
        <w:spacing w:after="0"/>
        <w:ind w:left="426"/>
        <w:jc w:val="both"/>
        <w:rPr>
          <w:rFonts w:asciiTheme="minorHAnsi" w:hAnsiTheme="minorHAnsi" w:cs="Tahoma"/>
          <w:sz w:val="24"/>
          <w:szCs w:val="24"/>
          <w:lang w:val="fr-FR"/>
        </w:rPr>
      </w:pPr>
      <w:r w:rsidRPr="005515D5">
        <w:rPr>
          <w:rFonts w:asciiTheme="minorHAnsi" w:hAnsiTheme="minorHAnsi" w:cs="Tahoma"/>
          <w:sz w:val="24"/>
          <w:szCs w:val="24"/>
          <w:lang w:val="fr-FR"/>
        </w:rPr>
        <w:t>Copie de la facture du séjour, visée par le centre d’hébergement, mentionnant le nombre de nuitées, distinguant le nombre d’élèves et d’accompagnateurs,</w:t>
      </w:r>
    </w:p>
    <w:p w:rsidR="00851CF1" w:rsidRPr="005515D5" w:rsidRDefault="00F95DEB" w:rsidP="000559D3">
      <w:pPr>
        <w:pStyle w:val="Paragraphedeliste"/>
        <w:numPr>
          <w:ilvl w:val="0"/>
          <w:numId w:val="4"/>
        </w:numPr>
        <w:spacing w:after="0"/>
        <w:ind w:left="426"/>
        <w:jc w:val="both"/>
        <w:rPr>
          <w:rFonts w:asciiTheme="minorHAnsi" w:hAnsiTheme="minorHAnsi" w:cs="Tahoma"/>
          <w:sz w:val="24"/>
          <w:szCs w:val="24"/>
          <w:lang w:val="fr-FR"/>
        </w:rPr>
      </w:pPr>
      <w:r w:rsidRPr="005515D5">
        <w:rPr>
          <w:rFonts w:asciiTheme="minorHAnsi" w:hAnsiTheme="minorHAnsi" w:cs="Tahoma"/>
          <w:sz w:val="24"/>
          <w:szCs w:val="24"/>
          <w:lang w:val="fr-FR"/>
        </w:rPr>
        <w:t xml:space="preserve">Justificatifs </w:t>
      </w:r>
      <w:r w:rsidR="00851CF1" w:rsidRPr="005515D5">
        <w:rPr>
          <w:rFonts w:asciiTheme="minorHAnsi" w:hAnsiTheme="minorHAnsi" w:cs="Tahoma"/>
          <w:sz w:val="24"/>
          <w:szCs w:val="24"/>
          <w:lang w:val="fr-FR"/>
        </w:rPr>
        <w:t xml:space="preserve">d’entrées </w:t>
      </w:r>
      <w:r w:rsidRPr="005515D5">
        <w:rPr>
          <w:rFonts w:asciiTheme="minorHAnsi" w:hAnsiTheme="minorHAnsi" w:cs="Tahoma"/>
          <w:sz w:val="24"/>
          <w:szCs w:val="24"/>
          <w:lang w:val="fr-FR"/>
        </w:rPr>
        <w:t xml:space="preserve">(tickets de caisse, attestation si entrée gratuite…) </w:t>
      </w:r>
      <w:r w:rsidR="00851CF1" w:rsidRPr="005515D5">
        <w:rPr>
          <w:rFonts w:asciiTheme="minorHAnsi" w:hAnsiTheme="minorHAnsi" w:cs="Tahoma"/>
          <w:sz w:val="24"/>
          <w:szCs w:val="24"/>
          <w:lang w:val="fr-FR"/>
        </w:rPr>
        <w:t>sur le site dédié à un lie</w:t>
      </w:r>
      <w:r w:rsidR="00EC05AC" w:rsidRPr="005515D5">
        <w:rPr>
          <w:rFonts w:asciiTheme="minorHAnsi" w:hAnsiTheme="minorHAnsi" w:cs="Tahoma"/>
          <w:sz w:val="24"/>
          <w:szCs w:val="24"/>
          <w:lang w:val="fr-FR"/>
        </w:rPr>
        <w:t>u ou plusieurs lieux de mémoire,</w:t>
      </w:r>
    </w:p>
    <w:p w:rsidR="00EC05AC" w:rsidRDefault="00EC05AC" w:rsidP="000559D3">
      <w:pPr>
        <w:pStyle w:val="Paragraphedeliste"/>
        <w:numPr>
          <w:ilvl w:val="0"/>
          <w:numId w:val="4"/>
        </w:numPr>
        <w:spacing w:after="0"/>
        <w:ind w:left="426"/>
        <w:jc w:val="both"/>
        <w:rPr>
          <w:rFonts w:asciiTheme="minorHAnsi" w:hAnsiTheme="minorHAnsi" w:cs="Tahoma"/>
          <w:sz w:val="24"/>
          <w:szCs w:val="24"/>
          <w:lang w:val="fr-FR"/>
        </w:rPr>
      </w:pPr>
      <w:r w:rsidRPr="005515D5">
        <w:rPr>
          <w:rFonts w:asciiTheme="minorHAnsi" w:hAnsiTheme="minorHAnsi" w:cs="Tahoma"/>
          <w:sz w:val="24"/>
          <w:szCs w:val="24"/>
          <w:lang w:val="fr-FR"/>
        </w:rPr>
        <w:t>Bilan financier du voyage.</w:t>
      </w:r>
    </w:p>
    <w:p w:rsidR="000674EB" w:rsidRDefault="000674EB" w:rsidP="000674EB">
      <w:pPr>
        <w:pStyle w:val="Paragraphedeliste"/>
        <w:spacing w:after="0"/>
        <w:jc w:val="both"/>
        <w:rPr>
          <w:rFonts w:asciiTheme="minorHAnsi" w:hAnsiTheme="minorHAnsi" w:cs="Tahoma"/>
          <w:sz w:val="24"/>
          <w:szCs w:val="24"/>
          <w:lang w:val="fr-FR"/>
        </w:rPr>
      </w:pPr>
    </w:p>
    <w:p w:rsidR="000674EB" w:rsidRDefault="000674EB" w:rsidP="000674EB">
      <w:pPr>
        <w:pStyle w:val="Paragraphedeliste"/>
        <w:spacing w:after="0"/>
        <w:jc w:val="both"/>
        <w:rPr>
          <w:rFonts w:asciiTheme="minorHAnsi" w:hAnsiTheme="minorHAnsi" w:cs="Tahoma"/>
          <w:sz w:val="24"/>
          <w:szCs w:val="24"/>
          <w:lang w:val="fr-FR"/>
        </w:rPr>
      </w:pPr>
    </w:p>
    <w:p w:rsidR="00317B59" w:rsidRPr="00317B59" w:rsidRDefault="00317B59" w:rsidP="00317B59">
      <w:pPr>
        <w:tabs>
          <w:tab w:val="left" w:pos="540"/>
        </w:tabs>
        <w:ind w:firstLine="709"/>
        <w:jc w:val="both"/>
        <w:rPr>
          <w:rFonts w:ascii="Calibri" w:hAnsi="Calibri" w:cs="Tahoma"/>
        </w:rPr>
      </w:pPr>
      <w:r w:rsidRPr="00317B59">
        <w:rPr>
          <w:rFonts w:ascii="Calibri" w:hAnsi="Calibri" w:cs="Tahoma"/>
        </w:rPr>
        <w:t xml:space="preserve">En cas d’attribution d’une aide, l’établissement scolaire s’engage : </w:t>
      </w:r>
    </w:p>
    <w:p w:rsidR="00317B59" w:rsidRPr="00317B59" w:rsidRDefault="00317B59" w:rsidP="00317B59">
      <w:pPr>
        <w:tabs>
          <w:tab w:val="left" w:pos="540"/>
        </w:tabs>
        <w:ind w:firstLine="1418"/>
        <w:jc w:val="both"/>
        <w:rPr>
          <w:rFonts w:ascii="Calibri" w:hAnsi="Calibri" w:cs="Tahoma"/>
        </w:rPr>
      </w:pPr>
    </w:p>
    <w:p w:rsidR="00317B59" w:rsidRPr="00317B59" w:rsidRDefault="00317B59" w:rsidP="002C66F4">
      <w:pPr>
        <w:ind w:left="142" w:hanging="142"/>
        <w:jc w:val="both"/>
        <w:rPr>
          <w:rFonts w:ascii="Calibri" w:hAnsi="Calibri" w:cs="Tahoma"/>
        </w:rPr>
      </w:pPr>
      <w:r w:rsidRPr="00317B59">
        <w:rPr>
          <w:rFonts w:ascii="Calibri" w:hAnsi="Calibri" w:cs="Tahoma"/>
        </w:rPr>
        <w:t>- à faire porter sur tous les supports écrits de communication diffusés à l’occasion de l’initiative soutenue financièrement la mention suivante : « avec le soutien du Conseil départemental de l’Aveyron »,</w:t>
      </w:r>
    </w:p>
    <w:p w:rsidR="00317B59" w:rsidRPr="00317B59" w:rsidRDefault="00317B59" w:rsidP="002C66F4">
      <w:pPr>
        <w:ind w:left="142" w:hanging="142"/>
        <w:jc w:val="both"/>
        <w:rPr>
          <w:rFonts w:ascii="Calibri" w:hAnsi="Calibri" w:cs="Tahoma"/>
        </w:rPr>
      </w:pPr>
    </w:p>
    <w:p w:rsidR="000674EB" w:rsidRPr="00B669EC" w:rsidRDefault="00317B59" w:rsidP="00B669EC">
      <w:pPr>
        <w:ind w:left="142" w:hanging="142"/>
        <w:jc w:val="both"/>
        <w:rPr>
          <w:rFonts w:ascii="Calibri" w:hAnsi="Calibri" w:cs="Tahoma"/>
        </w:rPr>
      </w:pPr>
      <w:r w:rsidRPr="00317B59">
        <w:rPr>
          <w:rFonts w:ascii="Calibri" w:hAnsi="Calibri" w:cs="Tahoma"/>
        </w:rPr>
        <w:t>- à faire état de l’aide accordée à l’occasion d’éventuels discours prononcés, des contacts établis avec la presse écrite ou audiovisuelle lors des cérémonies organisées dans le cadre de l’initiative financée.</w:t>
      </w:r>
    </w:p>
    <w:p w:rsidR="000674EB" w:rsidRDefault="000674EB" w:rsidP="00B669EC">
      <w:pPr>
        <w:pStyle w:val="Paragraphedeliste"/>
        <w:spacing w:after="0"/>
        <w:ind w:left="0"/>
        <w:jc w:val="both"/>
        <w:rPr>
          <w:rFonts w:asciiTheme="minorHAnsi" w:hAnsiTheme="minorHAnsi" w:cs="Tahoma"/>
          <w:sz w:val="24"/>
          <w:szCs w:val="24"/>
          <w:lang w:val="fr-FR"/>
        </w:rPr>
      </w:pPr>
    </w:p>
    <w:p w:rsidR="00B669EC" w:rsidRDefault="00B669EC" w:rsidP="000674EB">
      <w:pPr>
        <w:spacing w:after="200" w:line="276" w:lineRule="auto"/>
        <w:jc w:val="center"/>
        <w:rPr>
          <w:rFonts w:asciiTheme="minorHAnsi" w:eastAsia="Calibri" w:hAnsiTheme="minorHAnsi" w:cs="Times New Roman"/>
          <w:b/>
          <w:lang w:eastAsia="en-US"/>
        </w:rPr>
      </w:pPr>
    </w:p>
    <w:p w:rsidR="00B669EC" w:rsidRDefault="00B669EC" w:rsidP="000674EB">
      <w:pPr>
        <w:spacing w:after="200" w:line="276" w:lineRule="auto"/>
        <w:jc w:val="center"/>
        <w:rPr>
          <w:rFonts w:asciiTheme="minorHAnsi" w:eastAsia="Calibri" w:hAnsiTheme="minorHAnsi" w:cs="Times New Roman"/>
          <w:b/>
          <w:lang w:eastAsia="en-US"/>
        </w:rPr>
      </w:pPr>
    </w:p>
    <w:p w:rsidR="000674EB" w:rsidRPr="000674EB" w:rsidRDefault="000674EB" w:rsidP="000674EB">
      <w:pPr>
        <w:spacing w:after="200" w:line="276" w:lineRule="auto"/>
        <w:jc w:val="center"/>
        <w:rPr>
          <w:rFonts w:asciiTheme="minorHAnsi" w:eastAsia="Calibri" w:hAnsiTheme="minorHAnsi" w:cs="Times New Roman"/>
          <w:b/>
          <w:lang w:eastAsia="en-US"/>
        </w:rPr>
      </w:pPr>
      <w:r>
        <w:rPr>
          <w:rFonts w:asciiTheme="minorHAnsi" w:eastAsia="Calibri" w:hAnsiTheme="minorHAnsi" w:cs="Times New Roman"/>
          <w:b/>
          <w:lang w:eastAsia="en-US"/>
        </w:rPr>
        <w:t>Pour de plus amples renseignements, n’hésitez pas à contacter :</w:t>
      </w:r>
    </w:p>
    <w:p w:rsidR="000674EB" w:rsidRPr="000674EB" w:rsidRDefault="000674EB" w:rsidP="000674EB">
      <w:pPr>
        <w:jc w:val="center"/>
        <w:rPr>
          <w:rFonts w:asciiTheme="minorHAnsi" w:eastAsia="Times New Roman" w:hAnsiTheme="minorHAnsi" w:cs="Arial"/>
          <w:lang w:eastAsia="fr-FR"/>
        </w:rPr>
      </w:pPr>
      <w:r w:rsidRPr="000674EB">
        <w:rPr>
          <w:rFonts w:asciiTheme="minorHAnsi" w:eastAsia="Times New Roman" w:hAnsiTheme="minorHAnsi" w:cs="Arial"/>
          <w:lang w:eastAsia="fr-FR"/>
        </w:rPr>
        <w:t>Conseil départemental de l’Aveyron</w:t>
      </w:r>
    </w:p>
    <w:p w:rsidR="000674EB" w:rsidRPr="000674EB" w:rsidRDefault="000674EB" w:rsidP="000674EB">
      <w:pPr>
        <w:jc w:val="center"/>
        <w:rPr>
          <w:rFonts w:asciiTheme="minorHAnsi" w:eastAsia="Times New Roman" w:hAnsiTheme="minorHAnsi" w:cs="Arial"/>
          <w:lang w:eastAsia="fr-FR"/>
        </w:rPr>
      </w:pPr>
      <w:r w:rsidRPr="000674EB">
        <w:rPr>
          <w:rFonts w:asciiTheme="minorHAnsi" w:eastAsia="Times New Roman" w:hAnsiTheme="minorHAnsi" w:cs="Arial"/>
          <w:lang w:eastAsia="fr-FR"/>
        </w:rPr>
        <w:t>Service Sport, Jeunes, APN,  Accompagnement Pédagogique</w:t>
      </w:r>
    </w:p>
    <w:p w:rsidR="000674EB" w:rsidRPr="000674EB" w:rsidRDefault="000674EB" w:rsidP="000674EB">
      <w:pPr>
        <w:jc w:val="center"/>
        <w:rPr>
          <w:rFonts w:asciiTheme="minorHAnsi" w:eastAsia="Times New Roman" w:hAnsiTheme="minorHAnsi" w:cs="Arial"/>
          <w:lang w:eastAsia="fr-FR"/>
        </w:rPr>
      </w:pPr>
      <w:r w:rsidRPr="000674EB">
        <w:rPr>
          <w:rFonts w:asciiTheme="minorHAnsi" w:eastAsia="Times New Roman" w:hAnsiTheme="minorHAnsi" w:cs="Arial"/>
          <w:lang w:eastAsia="fr-FR"/>
        </w:rPr>
        <w:t>Place Charles de Gaulle</w:t>
      </w:r>
      <w:r w:rsidR="002A2D84">
        <w:rPr>
          <w:rFonts w:asciiTheme="minorHAnsi" w:eastAsia="Times New Roman" w:hAnsiTheme="minorHAnsi" w:cs="Arial"/>
          <w:lang w:eastAsia="fr-FR"/>
        </w:rPr>
        <w:t xml:space="preserve"> </w:t>
      </w:r>
      <w:r w:rsidRPr="000674EB">
        <w:rPr>
          <w:rFonts w:asciiTheme="minorHAnsi" w:eastAsia="Times New Roman" w:hAnsiTheme="minorHAnsi" w:cs="Arial"/>
          <w:lang w:eastAsia="fr-FR"/>
        </w:rPr>
        <w:t>-</w:t>
      </w:r>
      <w:r w:rsidR="002A2D84">
        <w:rPr>
          <w:rFonts w:asciiTheme="minorHAnsi" w:eastAsia="Times New Roman" w:hAnsiTheme="minorHAnsi" w:cs="Arial"/>
          <w:lang w:eastAsia="fr-FR"/>
        </w:rPr>
        <w:t xml:space="preserve"> </w:t>
      </w:r>
      <w:r w:rsidRPr="000674EB">
        <w:rPr>
          <w:rFonts w:asciiTheme="minorHAnsi" w:eastAsia="Times New Roman" w:hAnsiTheme="minorHAnsi" w:cs="Arial"/>
          <w:lang w:eastAsia="fr-FR"/>
        </w:rPr>
        <w:t>BP 724 12007 Rodez</w:t>
      </w:r>
    </w:p>
    <w:p w:rsidR="000674EB" w:rsidRPr="000674EB" w:rsidRDefault="000674EB" w:rsidP="000674EB">
      <w:pPr>
        <w:jc w:val="center"/>
        <w:rPr>
          <w:rFonts w:asciiTheme="minorHAnsi" w:eastAsia="Times New Roman" w:hAnsiTheme="minorHAnsi" w:cs="Arial"/>
          <w:lang w:eastAsia="fr-FR"/>
        </w:rPr>
      </w:pPr>
      <w:r w:rsidRPr="000674EB">
        <w:rPr>
          <w:rFonts w:asciiTheme="minorHAnsi" w:eastAsia="Times New Roman" w:hAnsiTheme="minorHAnsi" w:cs="Arial"/>
          <w:lang w:eastAsia="fr-FR"/>
        </w:rPr>
        <w:t>Tél : 05 65 75 82 29, e-mail : joelle.biron@aveyron.fr</w:t>
      </w:r>
    </w:p>
    <w:p w:rsidR="000674EB" w:rsidRPr="005515D5" w:rsidRDefault="000674EB" w:rsidP="000674EB">
      <w:pPr>
        <w:pStyle w:val="Paragraphedeliste"/>
        <w:spacing w:after="0"/>
        <w:jc w:val="both"/>
        <w:rPr>
          <w:rFonts w:asciiTheme="minorHAnsi" w:hAnsiTheme="minorHAnsi" w:cs="Tahoma"/>
          <w:sz w:val="24"/>
          <w:szCs w:val="24"/>
          <w:lang w:val="fr-FR"/>
        </w:rPr>
      </w:pPr>
    </w:p>
    <w:p w:rsidR="000C06E3" w:rsidRPr="000674EB" w:rsidRDefault="000C06E3" w:rsidP="000C06E3">
      <w:pPr>
        <w:pStyle w:val="Paragraphedeliste"/>
        <w:spacing w:after="0"/>
        <w:ind w:left="0"/>
        <w:jc w:val="both"/>
        <w:rPr>
          <w:rFonts w:asciiTheme="minorHAnsi" w:hAnsiTheme="minorHAnsi" w:cs="Tahoma"/>
          <w:sz w:val="24"/>
          <w:szCs w:val="24"/>
          <w:lang w:val="fr-FR"/>
        </w:rPr>
      </w:pPr>
    </w:p>
    <w:p w:rsidR="00F23576" w:rsidRPr="005515D5" w:rsidRDefault="00F23576" w:rsidP="00885514">
      <w:pPr>
        <w:pStyle w:val="Paragraphedeliste"/>
        <w:spacing w:after="0"/>
        <w:ind w:left="0"/>
        <w:jc w:val="both"/>
        <w:rPr>
          <w:rFonts w:asciiTheme="minorHAnsi" w:hAnsiTheme="minorHAnsi" w:cs="Tahoma"/>
          <w:sz w:val="24"/>
          <w:szCs w:val="24"/>
          <w:lang w:val="fr-FR"/>
        </w:rPr>
      </w:pPr>
    </w:p>
    <w:p w:rsidR="00F23576" w:rsidRPr="005515D5" w:rsidRDefault="00F23576" w:rsidP="00885514">
      <w:pPr>
        <w:pStyle w:val="Paragraphedeliste"/>
        <w:spacing w:after="0"/>
        <w:ind w:left="0"/>
        <w:jc w:val="both"/>
        <w:rPr>
          <w:rFonts w:asciiTheme="minorHAnsi" w:hAnsiTheme="minorHAnsi" w:cs="Tahoma"/>
          <w:sz w:val="24"/>
          <w:szCs w:val="24"/>
          <w:lang w:val="fr-FR"/>
        </w:rPr>
      </w:pPr>
    </w:p>
    <w:p w:rsidR="00F23576" w:rsidRPr="005515D5" w:rsidRDefault="00F23576" w:rsidP="00885514">
      <w:pPr>
        <w:pStyle w:val="Paragraphedeliste"/>
        <w:spacing w:after="0"/>
        <w:ind w:left="0"/>
        <w:jc w:val="both"/>
        <w:rPr>
          <w:rFonts w:asciiTheme="minorHAnsi" w:hAnsiTheme="minorHAnsi" w:cs="Tahoma"/>
          <w:sz w:val="24"/>
          <w:szCs w:val="24"/>
          <w:lang w:val="fr-FR"/>
        </w:rPr>
      </w:pPr>
    </w:p>
    <w:p w:rsidR="004E43E3" w:rsidRPr="005515D5" w:rsidRDefault="004E43E3" w:rsidP="00885514">
      <w:pPr>
        <w:tabs>
          <w:tab w:val="left" w:pos="540"/>
        </w:tabs>
        <w:jc w:val="both"/>
        <w:rPr>
          <w:rFonts w:asciiTheme="minorHAnsi" w:hAnsiTheme="minorHAnsi" w:cs="Tahoma"/>
        </w:rPr>
      </w:pPr>
    </w:p>
    <w:p w:rsidR="006936D4" w:rsidRPr="005515D5" w:rsidRDefault="006936D4" w:rsidP="00B669EC">
      <w:pPr>
        <w:pStyle w:val="RAPPORT1"/>
        <w:tabs>
          <w:tab w:val="clear" w:pos="1701"/>
          <w:tab w:val="clear" w:pos="2268"/>
          <w:tab w:val="clear" w:pos="3402"/>
        </w:tabs>
        <w:ind w:left="0" w:right="0" w:firstLine="0"/>
        <w:jc w:val="both"/>
        <w:rPr>
          <w:rFonts w:asciiTheme="minorHAnsi" w:hAnsiTheme="minorHAnsi" w:cs="Tahoma"/>
        </w:rPr>
      </w:pPr>
    </w:p>
    <w:p w:rsidR="00DE3138" w:rsidRPr="005515D5" w:rsidRDefault="00DE3138" w:rsidP="00B669EC">
      <w:pPr>
        <w:outlineLvl w:val="0"/>
        <w:rPr>
          <w:rFonts w:asciiTheme="minorHAnsi" w:hAnsiTheme="minorHAnsi" w:cs="Tahoma"/>
        </w:rPr>
      </w:pPr>
    </w:p>
    <w:sectPr w:rsidR="00DE3138" w:rsidRPr="005515D5" w:rsidSect="00A365CD">
      <w:headerReference w:type="default" r:id="rId10"/>
      <w:footerReference w:type="default" r:id="rId11"/>
      <w:footerReference w:type="first" r:id="rId12"/>
      <w:pgSz w:w="11907" w:h="16840" w:code="9"/>
      <w:pgMar w:top="902" w:right="1134" w:bottom="1077" w:left="1134" w:header="284" w:footer="284" w:gutter="0"/>
      <w:paperSrc w:first="7" w:other="7"/>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7B" w:rsidRDefault="00E83C7B">
      <w:r>
        <w:separator/>
      </w:r>
    </w:p>
  </w:endnote>
  <w:endnote w:type="continuationSeparator" w:id="0">
    <w:p w:rsidR="00E83C7B" w:rsidRDefault="00E8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Comic Sans M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E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7B" w:rsidRDefault="00E83C7B">
    <w:pPr>
      <w:pStyle w:val="Pieddepage"/>
      <w:jc w:val="right"/>
    </w:pPr>
    <w:r>
      <w:fldChar w:fldCharType="begin"/>
    </w:r>
    <w:r>
      <w:instrText>PAGE   \* MERGEFORMAT</w:instrText>
    </w:r>
    <w:r>
      <w:fldChar w:fldCharType="separate"/>
    </w:r>
    <w:r w:rsidR="000B452E">
      <w:rPr>
        <w:noProof/>
      </w:rPr>
      <w:t>- 4 -</w:t>
    </w:r>
    <w:r>
      <w:fldChar w:fldCharType="end"/>
    </w:r>
  </w:p>
  <w:p w:rsidR="00E83C7B" w:rsidRDefault="00E83C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7B" w:rsidRDefault="00E83C7B">
    <w:pPr>
      <w:pStyle w:val="Pieddepage"/>
      <w:jc w:val="right"/>
    </w:pPr>
    <w:r>
      <w:fldChar w:fldCharType="begin"/>
    </w:r>
    <w:r>
      <w:instrText>PAGE   \* MERGEFORMAT</w:instrText>
    </w:r>
    <w:r>
      <w:fldChar w:fldCharType="separate"/>
    </w:r>
    <w:r w:rsidR="000B452E">
      <w:rPr>
        <w:noProof/>
      </w:rPr>
      <w:t>- 1 -</w:t>
    </w:r>
    <w:r>
      <w:fldChar w:fldCharType="end"/>
    </w:r>
  </w:p>
  <w:p w:rsidR="00E83C7B" w:rsidRDefault="00E83C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7B" w:rsidRDefault="00E83C7B">
      <w:r>
        <w:separator/>
      </w:r>
    </w:p>
  </w:footnote>
  <w:footnote w:type="continuationSeparator" w:id="0">
    <w:p w:rsidR="00E83C7B" w:rsidRDefault="00E83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7B" w:rsidRDefault="00E83C7B">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FE7"/>
    <w:multiLevelType w:val="hybridMultilevel"/>
    <w:tmpl w:val="7AE41914"/>
    <w:lvl w:ilvl="0" w:tplc="5348830A">
      <w:start w:val="1"/>
      <w:numFmt w:val="decimal"/>
      <w:lvlText w:val="%1-"/>
      <w:lvlJc w:val="left"/>
      <w:pPr>
        <w:ind w:left="1778" w:hanging="360"/>
      </w:pPr>
      <w:rPr>
        <w:rFonts w:cs="Times New Roman" w:hint="default"/>
      </w:rPr>
    </w:lvl>
    <w:lvl w:ilvl="1" w:tplc="040C0019" w:tentative="1">
      <w:start w:val="1"/>
      <w:numFmt w:val="lowerLetter"/>
      <w:lvlText w:val="%2."/>
      <w:lvlJc w:val="left"/>
      <w:pPr>
        <w:ind w:left="2498" w:hanging="360"/>
      </w:pPr>
      <w:rPr>
        <w:rFonts w:cs="Times New Roman"/>
      </w:rPr>
    </w:lvl>
    <w:lvl w:ilvl="2" w:tplc="040C001B" w:tentative="1">
      <w:start w:val="1"/>
      <w:numFmt w:val="lowerRoman"/>
      <w:lvlText w:val="%3."/>
      <w:lvlJc w:val="right"/>
      <w:pPr>
        <w:ind w:left="3218" w:hanging="180"/>
      </w:pPr>
      <w:rPr>
        <w:rFonts w:cs="Times New Roman"/>
      </w:rPr>
    </w:lvl>
    <w:lvl w:ilvl="3" w:tplc="040C000F" w:tentative="1">
      <w:start w:val="1"/>
      <w:numFmt w:val="decimal"/>
      <w:lvlText w:val="%4."/>
      <w:lvlJc w:val="left"/>
      <w:pPr>
        <w:ind w:left="3938" w:hanging="360"/>
      </w:pPr>
      <w:rPr>
        <w:rFonts w:cs="Times New Roman"/>
      </w:rPr>
    </w:lvl>
    <w:lvl w:ilvl="4" w:tplc="040C0019" w:tentative="1">
      <w:start w:val="1"/>
      <w:numFmt w:val="lowerLetter"/>
      <w:lvlText w:val="%5."/>
      <w:lvlJc w:val="left"/>
      <w:pPr>
        <w:ind w:left="4658" w:hanging="360"/>
      </w:pPr>
      <w:rPr>
        <w:rFonts w:cs="Times New Roman"/>
      </w:rPr>
    </w:lvl>
    <w:lvl w:ilvl="5" w:tplc="040C001B" w:tentative="1">
      <w:start w:val="1"/>
      <w:numFmt w:val="lowerRoman"/>
      <w:lvlText w:val="%6."/>
      <w:lvlJc w:val="right"/>
      <w:pPr>
        <w:ind w:left="5378" w:hanging="180"/>
      </w:pPr>
      <w:rPr>
        <w:rFonts w:cs="Times New Roman"/>
      </w:rPr>
    </w:lvl>
    <w:lvl w:ilvl="6" w:tplc="040C000F" w:tentative="1">
      <w:start w:val="1"/>
      <w:numFmt w:val="decimal"/>
      <w:lvlText w:val="%7."/>
      <w:lvlJc w:val="left"/>
      <w:pPr>
        <w:ind w:left="6098" w:hanging="360"/>
      </w:pPr>
      <w:rPr>
        <w:rFonts w:cs="Times New Roman"/>
      </w:rPr>
    </w:lvl>
    <w:lvl w:ilvl="7" w:tplc="040C0019" w:tentative="1">
      <w:start w:val="1"/>
      <w:numFmt w:val="lowerLetter"/>
      <w:lvlText w:val="%8."/>
      <w:lvlJc w:val="left"/>
      <w:pPr>
        <w:ind w:left="6818" w:hanging="360"/>
      </w:pPr>
      <w:rPr>
        <w:rFonts w:cs="Times New Roman"/>
      </w:rPr>
    </w:lvl>
    <w:lvl w:ilvl="8" w:tplc="040C001B" w:tentative="1">
      <w:start w:val="1"/>
      <w:numFmt w:val="lowerRoman"/>
      <w:lvlText w:val="%9."/>
      <w:lvlJc w:val="right"/>
      <w:pPr>
        <w:ind w:left="7538" w:hanging="180"/>
      </w:pPr>
      <w:rPr>
        <w:rFonts w:cs="Times New Roman"/>
      </w:rPr>
    </w:lvl>
  </w:abstractNum>
  <w:abstractNum w:abstractNumId="1">
    <w:nsid w:val="16D232BE"/>
    <w:multiLevelType w:val="hybridMultilevel"/>
    <w:tmpl w:val="A25C3820"/>
    <w:lvl w:ilvl="0" w:tplc="043E1EB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A9F768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1F983FBB"/>
    <w:multiLevelType w:val="hybridMultilevel"/>
    <w:tmpl w:val="A8DEFDDC"/>
    <w:lvl w:ilvl="0" w:tplc="EFA2C5F4">
      <w:start w:val="1"/>
      <w:numFmt w:val="upperRoman"/>
      <w:lvlText w:val="%1-"/>
      <w:lvlJc w:val="left"/>
      <w:pPr>
        <w:ind w:left="1428" w:hanging="72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4">
    <w:nsid w:val="56A01051"/>
    <w:multiLevelType w:val="hybridMultilevel"/>
    <w:tmpl w:val="BFAE2776"/>
    <w:lvl w:ilvl="0" w:tplc="1A520BDE">
      <w:start w:val="1"/>
      <w:numFmt w:val="decimal"/>
      <w:lvlText w:val="%1-"/>
      <w:lvlJc w:val="left"/>
      <w:pPr>
        <w:ind w:left="720" w:hanging="360"/>
      </w:pPr>
      <w:rPr>
        <w:rFonts w:cs="Times New Roman" w:hint="default"/>
        <w:color w:val="00000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279"/>
    <w:rsid w:val="0002645A"/>
    <w:rsid w:val="000353FD"/>
    <w:rsid w:val="000363E1"/>
    <w:rsid w:val="000373D7"/>
    <w:rsid w:val="000559D3"/>
    <w:rsid w:val="00062473"/>
    <w:rsid w:val="000671F6"/>
    <w:rsid w:val="000674EB"/>
    <w:rsid w:val="00067680"/>
    <w:rsid w:val="00092F44"/>
    <w:rsid w:val="000A2171"/>
    <w:rsid w:val="000A2E0D"/>
    <w:rsid w:val="000B452E"/>
    <w:rsid w:val="000B5749"/>
    <w:rsid w:val="000B7DE0"/>
    <w:rsid w:val="000C06E3"/>
    <w:rsid w:val="000C68FC"/>
    <w:rsid w:val="000D3B90"/>
    <w:rsid w:val="000F29B9"/>
    <w:rsid w:val="000F602A"/>
    <w:rsid w:val="0010207D"/>
    <w:rsid w:val="00105628"/>
    <w:rsid w:val="0010696F"/>
    <w:rsid w:val="001145F2"/>
    <w:rsid w:val="00116BBC"/>
    <w:rsid w:val="00134B93"/>
    <w:rsid w:val="00140336"/>
    <w:rsid w:val="001509E2"/>
    <w:rsid w:val="00150FA5"/>
    <w:rsid w:val="00153478"/>
    <w:rsid w:val="00175862"/>
    <w:rsid w:val="001B3CCF"/>
    <w:rsid w:val="001E6858"/>
    <w:rsid w:val="001F099F"/>
    <w:rsid w:val="001F24AF"/>
    <w:rsid w:val="002122F2"/>
    <w:rsid w:val="0023033E"/>
    <w:rsid w:val="002353F6"/>
    <w:rsid w:val="00260334"/>
    <w:rsid w:val="00265E45"/>
    <w:rsid w:val="00291BEE"/>
    <w:rsid w:val="002A02CC"/>
    <w:rsid w:val="002A2D84"/>
    <w:rsid w:val="002A4BB8"/>
    <w:rsid w:val="002B6B55"/>
    <w:rsid w:val="002C630C"/>
    <w:rsid w:val="002C66F4"/>
    <w:rsid w:val="002C66F6"/>
    <w:rsid w:val="002D0971"/>
    <w:rsid w:val="002E19B6"/>
    <w:rsid w:val="002F2CC3"/>
    <w:rsid w:val="002F7D58"/>
    <w:rsid w:val="00303CE1"/>
    <w:rsid w:val="003064C4"/>
    <w:rsid w:val="00314305"/>
    <w:rsid w:val="00315B35"/>
    <w:rsid w:val="00317B59"/>
    <w:rsid w:val="0033108B"/>
    <w:rsid w:val="00333861"/>
    <w:rsid w:val="0034370E"/>
    <w:rsid w:val="00345E0E"/>
    <w:rsid w:val="00361B7A"/>
    <w:rsid w:val="0036443F"/>
    <w:rsid w:val="003B59DC"/>
    <w:rsid w:val="003C7958"/>
    <w:rsid w:val="003D524C"/>
    <w:rsid w:val="003E0738"/>
    <w:rsid w:val="003F01C2"/>
    <w:rsid w:val="003F7853"/>
    <w:rsid w:val="00417D31"/>
    <w:rsid w:val="00424CA1"/>
    <w:rsid w:val="00431DD3"/>
    <w:rsid w:val="004462BE"/>
    <w:rsid w:val="00455236"/>
    <w:rsid w:val="0046329C"/>
    <w:rsid w:val="00471609"/>
    <w:rsid w:val="0047605A"/>
    <w:rsid w:val="004A60B7"/>
    <w:rsid w:val="004C6330"/>
    <w:rsid w:val="004E43E3"/>
    <w:rsid w:val="004F4831"/>
    <w:rsid w:val="004F5D4A"/>
    <w:rsid w:val="00505210"/>
    <w:rsid w:val="00505332"/>
    <w:rsid w:val="00505C24"/>
    <w:rsid w:val="0050766C"/>
    <w:rsid w:val="005266B6"/>
    <w:rsid w:val="00534A02"/>
    <w:rsid w:val="00547A69"/>
    <w:rsid w:val="005515D5"/>
    <w:rsid w:val="005536B3"/>
    <w:rsid w:val="005647CF"/>
    <w:rsid w:val="00564971"/>
    <w:rsid w:val="0059686C"/>
    <w:rsid w:val="005A638A"/>
    <w:rsid w:val="005A72BF"/>
    <w:rsid w:val="005B1A9A"/>
    <w:rsid w:val="005B425F"/>
    <w:rsid w:val="005B628F"/>
    <w:rsid w:val="005C03D4"/>
    <w:rsid w:val="005C3C04"/>
    <w:rsid w:val="005C63AD"/>
    <w:rsid w:val="005D2C50"/>
    <w:rsid w:val="005F3A87"/>
    <w:rsid w:val="0060462D"/>
    <w:rsid w:val="006170DC"/>
    <w:rsid w:val="0061725E"/>
    <w:rsid w:val="00622D56"/>
    <w:rsid w:val="006310BE"/>
    <w:rsid w:val="0064634D"/>
    <w:rsid w:val="00662BE0"/>
    <w:rsid w:val="006712AB"/>
    <w:rsid w:val="00675E3D"/>
    <w:rsid w:val="00687E55"/>
    <w:rsid w:val="006936D4"/>
    <w:rsid w:val="006A12B2"/>
    <w:rsid w:val="006A6A5B"/>
    <w:rsid w:val="006C4F2D"/>
    <w:rsid w:val="006C6C06"/>
    <w:rsid w:val="0070294C"/>
    <w:rsid w:val="00703578"/>
    <w:rsid w:val="00713070"/>
    <w:rsid w:val="00714516"/>
    <w:rsid w:val="007237C7"/>
    <w:rsid w:val="00727508"/>
    <w:rsid w:val="00730294"/>
    <w:rsid w:val="00736C75"/>
    <w:rsid w:val="00740A58"/>
    <w:rsid w:val="00750461"/>
    <w:rsid w:val="007511F0"/>
    <w:rsid w:val="00753E22"/>
    <w:rsid w:val="0078373F"/>
    <w:rsid w:val="0079259A"/>
    <w:rsid w:val="007A2000"/>
    <w:rsid w:val="007A38B7"/>
    <w:rsid w:val="007B0DD7"/>
    <w:rsid w:val="007B6A1C"/>
    <w:rsid w:val="007D4B7E"/>
    <w:rsid w:val="007D5104"/>
    <w:rsid w:val="007D651E"/>
    <w:rsid w:val="007E209C"/>
    <w:rsid w:val="007F1D75"/>
    <w:rsid w:val="00815AD2"/>
    <w:rsid w:val="00824896"/>
    <w:rsid w:val="00825A9E"/>
    <w:rsid w:val="0083507B"/>
    <w:rsid w:val="008368F5"/>
    <w:rsid w:val="0084346E"/>
    <w:rsid w:val="00851CF1"/>
    <w:rsid w:val="00855FF2"/>
    <w:rsid w:val="0085621D"/>
    <w:rsid w:val="00857B54"/>
    <w:rsid w:val="00874446"/>
    <w:rsid w:val="00885514"/>
    <w:rsid w:val="008A60E5"/>
    <w:rsid w:val="008B11DF"/>
    <w:rsid w:val="008B46A2"/>
    <w:rsid w:val="008B7EF5"/>
    <w:rsid w:val="008C4DEE"/>
    <w:rsid w:val="008D0931"/>
    <w:rsid w:val="008E3156"/>
    <w:rsid w:val="0090214A"/>
    <w:rsid w:val="009027DC"/>
    <w:rsid w:val="00911DA0"/>
    <w:rsid w:val="0091471E"/>
    <w:rsid w:val="00916FBC"/>
    <w:rsid w:val="0092666A"/>
    <w:rsid w:val="00927117"/>
    <w:rsid w:val="0093356D"/>
    <w:rsid w:val="009469BE"/>
    <w:rsid w:val="009506FC"/>
    <w:rsid w:val="00952C9A"/>
    <w:rsid w:val="009533AF"/>
    <w:rsid w:val="00956268"/>
    <w:rsid w:val="00963237"/>
    <w:rsid w:val="009643CF"/>
    <w:rsid w:val="009719EC"/>
    <w:rsid w:val="0097705D"/>
    <w:rsid w:val="00991FB6"/>
    <w:rsid w:val="009923CE"/>
    <w:rsid w:val="009B4BF0"/>
    <w:rsid w:val="009B5270"/>
    <w:rsid w:val="009B7159"/>
    <w:rsid w:val="009C1BFA"/>
    <w:rsid w:val="009E0F19"/>
    <w:rsid w:val="009E54DE"/>
    <w:rsid w:val="00A01015"/>
    <w:rsid w:val="00A15962"/>
    <w:rsid w:val="00A17D96"/>
    <w:rsid w:val="00A20F2F"/>
    <w:rsid w:val="00A30B90"/>
    <w:rsid w:val="00A365CD"/>
    <w:rsid w:val="00A45283"/>
    <w:rsid w:val="00A5024B"/>
    <w:rsid w:val="00A56FE8"/>
    <w:rsid w:val="00A6377D"/>
    <w:rsid w:val="00A924E2"/>
    <w:rsid w:val="00A94FEE"/>
    <w:rsid w:val="00AB0C4C"/>
    <w:rsid w:val="00AB7A79"/>
    <w:rsid w:val="00AC6279"/>
    <w:rsid w:val="00AD0A98"/>
    <w:rsid w:val="00AD0B6F"/>
    <w:rsid w:val="00AD192E"/>
    <w:rsid w:val="00AD5DCE"/>
    <w:rsid w:val="00AD6276"/>
    <w:rsid w:val="00AD6629"/>
    <w:rsid w:val="00AE49DC"/>
    <w:rsid w:val="00AF6813"/>
    <w:rsid w:val="00B070B7"/>
    <w:rsid w:val="00B07802"/>
    <w:rsid w:val="00B078DF"/>
    <w:rsid w:val="00B310D5"/>
    <w:rsid w:val="00B3414F"/>
    <w:rsid w:val="00B46726"/>
    <w:rsid w:val="00B47A56"/>
    <w:rsid w:val="00B47BBF"/>
    <w:rsid w:val="00B578ED"/>
    <w:rsid w:val="00B6201D"/>
    <w:rsid w:val="00B669EC"/>
    <w:rsid w:val="00B9657C"/>
    <w:rsid w:val="00B96BB4"/>
    <w:rsid w:val="00BA0E6F"/>
    <w:rsid w:val="00BB67E4"/>
    <w:rsid w:val="00BC2B4B"/>
    <w:rsid w:val="00BD53EA"/>
    <w:rsid w:val="00BD62F9"/>
    <w:rsid w:val="00BD7971"/>
    <w:rsid w:val="00BE4948"/>
    <w:rsid w:val="00BE7B23"/>
    <w:rsid w:val="00BF1358"/>
    <w:rsid w:val="00C038E5"/>
    <w:rsid w:val="00C211F1"/>
    <w:rsid w:val="00C234B7"/>
    <w:rsid w:val="00C33A81"/>
    <w:rsid w:val="00C42F81"/>
    <w:rsid w:val="00C50D3A"/>
    <w:rsid w:val="00C54D2C"/>
    <w:rsid w:val="00C64970"/>
    <w:rsid w:val="00C807EB"/>
    <w:rsid w:val="00C85AFE"/>
    <w:rsid w:val="00C92F71"/>
    <w:rsid w:val="00CB288F"/>
    <w:rsid w:val="00CB37D2"/>
    <w:rsid w:val="00CB441A"/>
    <w:rsid w:val="00CD0790"/>
    <w:rsid w:val="00CD3491"/>
    <w:rsid w:val="00CD7C6F"/>
    <w:rsid w:val="00CF3928"/>
    <w:rsid w:val="00CF449F"/>
    <w:rsid w:val="00CF4595"/>
    <w:rsid w:val="00CF50AA"/>
    <w:rsid w:val="00D53F7B"/>
    <w:rsid w:val="00D577D8"/>
    <w:rsid w:val="00D6015F"/>
    <w:rsid w:val="00D67E16"/>
    <w:rsid w:val="00D7286F"/>
    <w:rsid w:val="00D9061C"/>
    <w:rsid w:val="00DC7297"/>
    <w:rsid w:val="00DE3138"/>
    <w:rsid w:val="00DE35CF"/>
    <w:rsid w:val="00DE62CC"/>
    <w:rsid w:val="00DE7090"/>
    <w:rsid w:val="00DF4208"/>
    <w:rsid w:val="00E13FC3"/>
    <w:rsid w:val="00E14B00"/>
    <w:rsid w:val="00E253C2"/>
    <w:rsid w:val="00E25E18"/>
    <w:rsid w:val="00E26B30"/>
    <w:rsid w:val="00E34A98"/>
    <w:rsid w:val="00E40231"/>
    <w:rsid w:val="00E43F07"/>
    <w:rsid w:val="00E71C9D"/>
    <w:rsid w:val="00E72695"/>
    <w:rsid w:val="00E74269"/>
    <w:rsid w:val="00E762B6"/>
    <w:rsid w:val="00E83C7B"/>
    <w:rsid w:val="00E842A9"/>
    <w:rsid w:val="00E91553"/>
    <w:rsid w:val="00E928F9"/>
    <w:rsid w:val="00E9296E"/>
    <w:rsid w:val="00EA12E0"/>
    <w:rsid w:val="00EA2817"/>
    <w:rsid w:val="00EA2F11"/>
    <w:rsid w:val="00EC0471"/>
    <w:rsid w:val="00EC05AC"/>
    <w:rsid w:val="00EC0CA8"/>
    <w:rsid w:val="00ED5A87"/>
    <w:rsid w:val="00ED5B06"/>
    <w:rsid w:val="00EE1530"/>
    <w:rsid w:val="00EE796C"/>
    <w:rsid w:val="00EF049D"/>
    <w:rsid w:val="00F132BA"/>
    <w:rsid w:val="00F231DD"/>
    <w:rsid w:val="00F23576"/>
    <w:rsid w:val="00F30CFA"/>
    <w:rsid w:val="00F32464"/>
    <w:rsid w:val="00F332D0"/>
    <w:rsid w:val="00F35853"/>
    <w:rsid w:val="00F3685C"/>
    <w:rsid w:val="00F431A4"/>
    <w:rsid w:val="00F63A26"/>
    <w:rsid w:val="00F76761"/>
    <w:rsid w:val="00F77C7D"/>
    <w:rsid w:val="00F822BE"/>
    <w:rsid w:val="00F91479"/>
    <w:rsid w:val="00F94AE5"/>
    <w:rsid w:val="00F95DEB"/>
    <w:rsid w:val="00FB2F50"/>
    <w:rsid w:val="00FB7053"/>
    <w:rsid w:val="00FC23CC"/>
    <w:rsid w:val="00FC4FFD"/>
    <w:rsid w:val="00FD1625"/>
    <w:rsid w:val="00FF3DBA"/>
    <w:rsid w:val="00FF5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70"/>
    <w:rPr>
      <w:rFonts w:ascii="CG Times (WN)" w:hAnsi="CG Times (WN)" w:cs="CG Times (WN)"/>
      <w:sz w:val="24"/>
      <w:szCs w:val="24"/>
      <w:lang w:eastAsia="zh-CN"/>
    </w:rPr>
  </w:style>
  <w:style w:type="paragraph" w:styleId="Titre6">
    <w:name w:val="heading 6"/>
    <w:basedOn w:val="Normal"/>
    <w:next w:val="Normal"/>
    <w:link w:val="Titre6Car"/>
    <w:uiPriority w:val="99"/>
    <w:qFormat/>
    <w:rsid w:val="009B5270"/>
    <w:pPr>
      <w:spacing w:before="240" w:after="60"/>
      <w:outlineLvl w:val="5"/>
    </w:pPr>
    <w:rPr>
      <w:rFonts w:cs="Times New Roman"/>
      <w:b/>
      <w:bCs/>
      <w:sz w:val="22"/>
      <w:szCs w:val="22"/>
    </w:rPr>
  </w:style>
  <w:style w:type="paragraph" w:styleId="Titre8">
    <w:name w:val="heading 8"/>
    <w:basedOn w:val="Normal"/>
    <w:next w:val="Normal"/>
    <w:link w:val="Titre8Car"/>
    <w:uiPriority w:val="99"/>
    <w:qFormat/>
    <w:rsid w:val="009B5270"/>
    <w:pPr>
      <w:spacing w:before="240" w:after="60"/>
      <w:outlineLvl w:val="7"/>
    </w:pPr>
    <w:rPr>
      <w:rFonts w:cs="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9"/>
    <w:semiHidden/>
    <w:locked/>
    <w:rPr>
      <w:rFonts w:ascii="Calibri" w:hAnsi="Calibri" w:cs="Times New Roman"/>
      <w:b/>
      <w:lang w:val="x-none" w:eastAsia="zh-CN"/>
    </w:rPr>
  </w:style>
  <w:style w:type="character" w:customStyle="1" w:styleId="Titre8Car">
    <w:name w:val="Titre 8 Car"/>
    <w:basedOn w:val="Policepardfaut"/>
    <w:link w:val="Titre8"/>
    <w:uiPriority w:val="99"/>
    <w:semiHidden/>
    <w:locked/>
    <w:rPr>
      <w:rFonts w:ascii="Calibri" w:hAnsi="Calibri" w:cs="Times New Roman"/>
      <w:i/>
      <w:sz w:val="24"/>
      <w:lang w:val="x-none" w:eastAsia="zh-CN"/>
    </w:rPr>
  </w:style>
  <w:style w:type="paragraph" w:styleId="Retraitnormal">
    <w:name w:val="Normal Indent"/>
    <w:basedOn w:val="Normal"/>
    <w:uiPriority w:val="99"/>
    <w:rsid w:val="009B5270"/>
    <w:pPr>
      <w:ind w:left="708"/>
    </w:pPr>
  </w:style>
  <w:style w:type="paragraph" w:styleId="En-tte">
    <w:name w:val="header"/>
    <w:basedOn w:val="Normal"/>
    <w:link w:val="En-tteCar"/>
    <w:uiPriority w:val="99"/>
    <w:rsid w:val="009B5270"/>
    <w:pPr>
      <w:tabs>
        <w:tab w:val="center" w:pos="4819"/>
        <w:tab w:val="right" w:pos="9071"/>
      </w:tabs>
    </w:pPr>
  </w:style>
  <w:style w:type="character" w:customStyle="1" w:styleId="En-tteCar">
    <w:name w:val="En-tête Car"/>
    <w:basedOn w:val="Policepardfaut"/>
    <w:link w:val="En-tte"/>
    <w:uiPriority w:val="99"/>
    <w:locked/>
    <w:rPr>
      <w:rFonts w:ascii="CG Times (WN)" w:hAnsi="CG Times (WN)" w:cs="Times New Roman"/>
      <w:sz w:val="24"/>
      <w:lang w:val="x-none" w:eastAsia="zh-CN"/>
    </w:rPr>
  </w:style>
  <w:style w:type="paragraph" w:styleId="Titre">
    <w:name w:val="Title"/>
    <w:basedOn w:val="Normal"/>
    <w:link w:val="TitreCar"/>
    <w:uiPriority w:val="99"/>
    <w:qFormat/>
    <w:rsid w:val="009B5270"/>
    <w:pPr>
      <w:jc w:val="center"/>
    </w:pPr>
    <w:rPr>
      <w:rFonts w:ascii="Univers (WN)" w:hAnsi="Univers (WN)" w:cs="Univers (WN)"/>
      <w:b/>
      <w:bCs/>
      <w:sz w:val="36"/>
      <w:szCs w:val="36"/>
    </w:rPr>
  </w:style>
  <w:style w:type="character" w:customStyle="1" w:styleId="TitreCar">
    <w:name w:val="Titre Car"/>
    <w:basedOn w:val="Policepardfaut"/>
    <w:link w:val="Titre"/>
    <w:uiPriority w:val="99"/>
    <w:locked/>
    <w:rPr>
      <w:rFonts w:ascii="Cambria" w:hAnsi="Cambria" w:cs="Times New Roman"/>
      <w:b/>
      <w:kern w:val="28"/>
      <w:sz w:val="32"/>
      <w:lang w:val="x-none" w:eastAsia="zh-CN"/>
    </w:rPr>
  </w:style>
  <w:style w:type="character" w:styleId="Numrodepage">
    <w:name w:val="page number"/>
    <w:basedOn w:val="Policepardfaut"/>
    <w:uiPriority w:val="99"/>
    <w:rsid w:val="009B5270"/>
    <w:rPr>
      <w:rFonts w:cs="Times New Roman"/>
    </w:rPr>
  </w:style>
  <w:style w:type="paragraph" w:styleId="Pieddepage">
    <w:name w:val="footer"/>
    <w:basedOn w:val="Normal"/>
    <w:link w:val="PieddepageCar"/>
    <w:uiPriority w:val="99"/>
    <w:rsid w:val="009B5270"/>
    <w:pPr>
      <w:tabs>
        <w:tab w:val="center" w:pos="4536"/>
        <w:tab w:val="right" w:pos="9072"/>
      </w:tabs>
    </w:pPr>
  </w:style>
  <w:style w:type="character" w:customStyle="1" w:styleId="PieddepageCar">
    <w:name w:val="Pied de page Car"/>
    <w:basedOn w:val="Policepardfaut"/>
    <w:link w:val="Pieddepage"/>
    <w:uiPriority w:val="99"/>
    <w:locked/>
    <w:rPr>
      <w:rFonts w:ascii="CG Times (WN)" w:hAnsi="CG Times (WN)" w:cs="Times New Roman"/>
      <w:sz w:val="24"/>
      <w:lang w:val="x-none" w:eastAsia="zh-CN"/>
    </w:rPr>
  </w:style>
  <w:style w:type="paragraph" w:styleId="Corpsdetexte">
    <w:name w:val="Body Text"/>
    <w:basedOn w:val="Normal"/>
    <w:link w:val="CorpsdetexteCar"/>
    <w:uiPriority w:val="99"/>
    <w:rsid w:val="009B5270"/>
    <w:pPr>
      <w:spacing w:after="120"/>
    </w:pPr>
  </w:style>
  <w:style w:type="character" w:customStyle="1" w:styleId="CorpsdetexteCar">
    <w:name w:val="Corps de texte Car"/>
    <w:basedOn w:val="Policepardfaut"/>
    <w:link w:val="Corpsdetexte"/>
    <w:uiPriority w:val="99"/>
    <w:semiHidden/>
    <w:locked/>
    <w:rPr>
      <w:rFonts w:ascii="CG Times (WN)" w:hAnsi="CG Times (WN)" w:cs="Times New Roman"/>
      <w:sz w:val="24"/>
      <w:lang w:val="x-none" w:eastAsia="zh-CN"/>
    </w:rPr>
  </w:style>
  <w:style w:type="paragraph" w:styleId="Corpsdetexte2">
    <w:name w:val="Body Text 2"/>
    <w:basedOn w:val="Normal"/>
    <w:link w:val="Corpsdetexte2Car"/>
    <w:uiPriority w:val="99"/>
    <w:rsid w:val="009B5270"/>
    <w:pPr>
      <w:spacing w:after="120"/>
      <w:ind w:left="283"/>
    </w:pPr>
  </w:style>
  <w:style w:type="character" w:customStyle="1" w:styleId="Corpsdetexte2Car">
    <w:name w:val="Corps de texte 2 Car"/>
    <w:basedOn w:val="Policepardfaut"/>
    <w:link w:val="Corpsdetexte2"/>
    <w:uiPriority w:val="99"/>
    <w:locked/>
    <w:rPr>
      <w:rFonts w:ascii="CG Times (WN)" w:hAnsi="CG Times (WN)" w:cs="Times New Roman"/>
      <w:sz w:val="24"/>
      <w:lang w:val="x-none" w:eastAsia="zh-CN"/>
    </w:rPr>
  </w:style>
  <w:style w:type="paragraph" w:customStyle="1" w:styleId="RAPPORT1">
    <w:name w:val="RAPPORT1"/>
    <w:basedOn w:val="Normal"/>
    <w:uiPriority w:val="99"/>
    <w:rsid w:val="00753E22"/>
    <w:pPr>
      <w:tabs>
        <w:tab w:val="left" w:pos="1701"/>
        <w:tab w:val="left" w:pos="2268"/>
        <w:tab w:val="left" w:pos="3402"/>
      </w:tabs>
      <w:ind w:left="1418" w:right="-567" w:firstLine="1701"/>
    </w:pPr>
    <w:rPr>
      <w:rFonts w:ascii="CG Times (E1)" w:hAnsi="CG Times (E1)" w:cs="Times New Roman"/>
      <w:lang w:eastAsia="fr-FR"/>
    </w:rPr>
  </w:style>
  <w:style w:type="paragraph" w:customStyle="1" w:styleId="LETTRE">
    <w:name w:val="LETTRE"/>
    <w:basedOn w:val="Normal"/>
    <w:uiPriority w:val="99"/>
    <w:rsid w:val="007D651E"/>
    <w:pPr>
      <w:ind w:left="1134" w:right="-567" w:firstLine="1701"/>
      <w:jc w:val="both"/>
    </w:pPr>
    <w:rPr>
      <w:rFonts w:cs="Times New Roman"/>
      <w:lang w:eastAsia="fr-FR"/>
    </w:rPr>
  </w:style>
  <w:style w:type="paragraph" w:styleId="Textedebulles">
    <w:name w:val="Balloon Text"/>
    <w:basedOn w:val="Normal"/>
    <w:link w:val="TextedebullesCar"/>
    <w:uiPriority w:val="99"/>
    <w:semiHidden/>
    <w:rsid w:val="002D0971"/>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imes New Roman"/>
      <w:sz w:val="16"/>
      <w:lang w:val="x-none" w:eastAsia="zh-CN"/>
    </w:rPr>
  </w:style>
  <w:style w:type="table" w:styleId="Grilledutableau">
    <w:name w:val="Table Grid"/>
    <w:basedOn w:val="TableauNormal"/>
    <w:uiPriority w:val="99"/>
    <w:rsid w:val="00EA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0F29B9"/>
    <w:pPr>
      <w:autoSpaceDE w:val="0"/>
      <w:autoSpaceDN w:val="0"/>
      <w:adjustRightInd w:val="0"/>
      <w:spacing w:line="241" w:lineRule="atLeast"/>
    </w:pPr>
    <w:rPr>
      <w:rFonts w:ascii="Helvetica" w:hAnsi="Helvetica" w:cs="Times New Roman"/>
      <w:lang w:eastAsia="fr-FR"/>
    </w:rPr>
  </w:style>
  <w:style w:type="character" w:customStyle="1" w:styleId="A4">
    <w:name w:val="A4"/>
    <w:uiPriority w:val="99"/>
    <w:rsid w:val="000F29B9"/>
    <w:rPr>
      <w:color w:val="000000"/>
      <w:sz w:val="20"/>
    </w:rPr>
  </w:style>
  <w:style w:type="paragraph" w:styleId="Paragraphedeliste">
    <w:name w:val="List Paragraph"/>
    <w:basedOn w:val="Normal"/>
    <w:uiPriority w:val="34"/>
    <w:qFormat/>
    <w:rsid w:val="00851CF1"/>
    <w:pPr>
      <w:spacing w:after="160" w:line="259" w:lineRule="auto"/>
      <w:ind w:left="720"/>
      <w:contextualSpacing/>
    </w:pPr>
    <w:rPr>
      <w:rFonts w:ascii="Calibri" w:hAnsi="Calibri" w:cs="Times New Roman"/>
      <w:sz w:val="22"/>
      <w:szCs w:val="22"/>
      <w:lang w:val="en-US" w:eastAsia="en-US"/>
    </w:rPr>
  </w:style>
  <w:style w:type="table" w:customStyle="1" w:styleId="Grilledutableau1">
    <w:name w:val="Grille du tableau1"/>
    <w:basedOn w:val="TableauNormal"/>
    <w:next w:val="Grilledutableau"/>
    <w:uiPriority w:val="59"/>
    <w:rsid w:val="00E83C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15324">
      <w:marLeft w:val="0"/>
      <w:marRight w:val="0"/>
      <w:marTop w:val="0"/>
      <w:marBottom w:val="0"/>
      <w:divBdr>
        <w:top w:val="none" w:sz="0" w:space="0" w:color="auto"/>
        <w:left w:val="none" w:sz="0" w:space="0" w:color="auto"/>
        <w:bottom w:val="none" w:sz="0" w:space="0" w:color="auto"/>
        <w:right w:val="none" w:sz="0" w:space="0" w:color="auto"/>
      </w:divBdr>
    </w:div>
    <w:div w:id="1815415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5C74-882D-4C94-89E7-BBD6B4F2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1238</Words>
  <Characters>6810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CONSEIL GENERAL DE L'AVEYRON</vt:lpstr>
    </vt:vector>
  </TitlesOfParts>
  <Company>CG12</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GENERAL DE L'AVEYRON</dc:title>
  <dc:creator>BIRONJO</dc:creator>
  <cp:lastModifiedBy>NOGARET Claudie</cp:lastModifiedBy>
  <cp:revision>9</cp:revision>
  <cp:lastPrinted>2020-02-25T13:33:00Z</cp:lastPrinted>
  <dcterms:created xsi:type="dcterms:W3CDTF">2019-01-04T14:50:00Z</dcterms:created>
  <dcterms:modified xsi:type="dcterms:W3CDTF">2020-03-03T14:30:00Z</dcterms:modified>
</cp:coreProperties>
</file>